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86AD54" w14:textId="446AB73F" w:rsidR="008E2D7E" w:rsidRPr="001864E1" w:rsidRDefault="001864E1" w:rsidP="001864E1">
      <w:pPr>
        <w:pStyle w:val="Standard"/>
        <w:rPr>
          <w:rFonts w:ascii="Century Gothic" w:hAnsi="Century Gothic"/>
          <w:b/>
          <w:sz w:val="22"/>
          <w:szCs w:val="22"/>
          <w:u w:val="single"/>
          <w:lang w:val="it-IT"/>
        </w:rPr>
      </w:pPr>
      <w:r w:rsidRPr="0062655C">
        <w:rPr>
          <w:noProof/>
          <w:lang w:val="it-IT"/>
        </w:rPr>
        <w:drawing>
          <wp:anchor distT="0" distB="0" distL="114300" distR="114300" simplePos="0" relativeHeight="251659264" behindDoc="0" locked="0" layoutInCell="1" allowOverlap="1" wp14:anchorId="48F43BB2" wp14:editId="582BCC68">
            <wp:simplePos x="0" y="0"/>
            <wp:positionH relativeFrom="column">
              <wp:posOffset>4689363</wp:posOffset>
            </wp:positionH>
            <wp:positionV relativeFrom="paragraph">
              <wp:posOffset>-272826</wp:posOffset>
            </wp:positionV>
            <wp:extent cx="1555115" cy="586740"/>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5115" cy="586740"/>
                    </a:xfrm>
                    <a:prstGeom prst="rect">
                      <a:avLst/>
                    </a:prstGeom>
                    <a:noFill/>
                    <a:ln>
                      <a:noFill/>
                    </a:ln>
                  </pic:spPr>
                </pic:pic>
              </a:graphicData>
            </a:graphic>
          </wp:anchor>
        </w:drawing>
      </w:r>
    </w:p>
    <w:p w14:paraId="4AC9DA07" w14:textId="77777777" w:rsidR="001864E1" w:rsidRDefault="001864E1" w:rsidP="008E2D7E">
      <w:pPr>
        <w:pStyle w:val="Standard"/>
        <w:jc w:val="center"/>
        <w:rPr>
          <w:rFonts w:ascii="Century Gothic" w:hAnsi="Century Gothic"/>
          <w:b/>
          <w:sz w:val="22"/>
          <w:szCs w:val="22"/>
          <w:u w:val="single"/>
          <w:lang w:val="it-IT"/>
        </w:rPr>
      </w:pPr>
    </w:p>
    <w:p w14:paraId="621F2BC4" w14:textId="77777777" w:rsidR="001864E1" w:rsidRDefault="001864E1" w:rsidP="008E2D7E">
      <w:pPr>
        <w:pStyle w:val="Standard"/>
        <w:jc w:val="center"/>
        <w:rPr>
          <w:rFonts w:ascii="Century Gothic" w:hAnsi="Century Gothic"/>
          <w:b/>
          <w:sz w:val="22"/>
          <w:szCs w:val="22"/>
          <w:u w:val="single"/>
          <w:lang w:val="it-IT"/>
        </w:rPr>
      </w:pPr>
    </w:p>
    <w:p w14:paraId="30A27A0E" w14:textId="3742F6BD" w:rsidR="00614715" w:rsidRDefault="00614715" w:rsidP="00614715">
      <w:pPr>
        <w:pStyle w:val="Standard"/>
        <w:jc w:val="center"/>
        <w:rPr>
          <w:rFonts w:ascii="Century Gothic" w:hAnsi="Century Gothic"/>
          <w:b/>
          <w:sz w:val="22"/>
          <w:szCs w:val="22"/>
          <w:u w:val="single"/>
          <w:lang w:val="it-IT"/>
        </w:rPr>
      </w:pPr>
    </w:p>
    <w:p w14:paraId="1F0088B4" w14:textId="72892546" w:rsidR="004F5E65" w:rsidRDefault="004F5E65" w:rsidP="00614715">
      <w:pPr>
        <w:pStyle w:val="Standard"/>
        <w:jc w:val="center"/>
        <w:rPr>
          <w:rFonts w:ascii="Century Gothic" w:hAnsi="Century Gothic"/>
          <w:b/>
          <w:sz w:val="22"/>
          <w:szCs w:val="22"/>
          <w:u w:val="single"/>
          <w:lang w:val="it-IT"/>
        </w:rPr>
      </w:pPr>
    </w:p>
    <w:p w14:paraId="29C0485A" w14:textId="2CBE27EB" w:rsidR="009B24CF" w:rsidRDefault="004F5E65" w:rsidP="00D62578">
      <w:pPr>
        <w:pStyle w:val="Standard"/>
        <w:jc w:val="center"/>
        <w:rPr>
          <w:rFonts w:ascii="Century Gothic" w:hAnsi="Century Gothic"/>
          <w:b/>
          <w:sz w:val="22"/>
          <w:szCs w:val="22"/>
          <w:u w:val="single"/>
          <w:lang w:val="en-US"/>
        </w:rPr>
      </w:pPr>
      <w:r w:rsidRPr="004F5E65">
        <w:rPr>
          <w:rFonts w:ascii="Century Gothic" w:hAnsi="Century Gothic"/>
          <w:b/>
          <w:sz w:val="22"/>
          <w:szCs w:val="22"/>
          <w:u w:val="single"/>
          <w:lang w:val="en-US"/>
        </w:rPr>
        <w:t>Press Release</w:t>
      </w:r>
    </w:p>
    <w:p w14:paraId="160E1E77" w14:textId="36B388A2" w:rsidR="00EC2189" w:rsidRDefault="00EC2189" w:rsidP="00D62578">
      <w:pPr>
        <w:pStyle w:val="Standard"/>
        <w:jc w:val="center"/>
        <w:rPr>
          <w:rFonts w:ascii="Century Gothic" w:hAnsi="Century Gothic"/>
          <w:b/>
          <w:sz w:val="22"/>
          <w:szCs w:val="22"/>
          <w:u w:val="single"/>
          <w:lang w:val="en-US"/>
        </w:rPr>
      </w:pPr>
    </w:p>
    <w:p w14:paraId="208D7AAE" w14:textId="467F334B" w:rsidR="00EC2189" w:rsidRPr="004F5E65" w:rsidRDefault="00EC2189" w:rsidP="00D62578">
      <w:pPr>
        <w:pStyle w:val="Standard"/>
        <w:jc w:val="center"/>
        <w:rPr>
          <w:rFonts w:ascii="Century Gothic" w:hAnsi="Century Gothic"/>
          <w:b/>
          <w:sz w:val="22"/>
          <w:szCs w:val="22"/>
          <w:u w:val="single"/>
          <w:lang w:val="en-US"/>
        </w:rPr>
      </w:pPr>
      <w:r>
        <w:rPr>
          <w:rFonts w:ascii="Century Gothic" w:hAnsi="Century Gothic"/>
          <w:b/>
          <w:noProof/>
          <w:sz w:val="22"/>
          <w:szCs w:val="22"/>
          <w:u w:val="single"/>
          <w:lang w:val="en-US"/>
        </w:rPr>
        <w:drawing>
          <wp:inline distT="0" distB="0" distL="0" distR="0" wp14:anchorId="18DF994B" wp14:editId="3C4A32C4">
            <wp:extent cx="1523211" cy="1587799"/>
            <wp:effectExtent l="0" t="0" r="127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ng-Circular Persuasion-130cm.png"/>
                    <pic:cNvPicPr/>
                  </pic:nvPicPr>
                  <pic:blipFill>
                    <a:blip r:embed="rId9"/>
                    <a:stretch>
                      <a:fillRect/>
                    </a:stretch>
                  </pic:blipFill>
                  <pic:spPr>
                    <a:xfrm>
                      <a:off x="0" y="0"/>
                      <a:ext cx="1533430" cy="1598452"/>
                    </a:xfrm>
                    <a:prstGeom prst="rect">
                      <a:avLst/>
                    </a:prstGeom>
                  </pic:spPr>
                </pic:pic>
              </a:graphicData>
            </a:graphic>
          </wp:inline>
        </w:drawing>
      </w:r>
    </w:p>
    <w:p w14:paraId="3322974F" w14:textId="5113737C" w:rsidR="004F5E65" w:rsidRPr="004F5E65" w:rsidRDefault="004F5E65" w:rsidP="00FA590F">
      <w:pPr>
        <w:pStyle w:val="Standard"/>
        <w:rPr>
          <w:rFonts w:ascii="Century Gothic" w:hAnsi="Century Gothic"/>
          <w:b/>
          <w:sz w:val="22"/>
          <w:szCs w:val="22"/>
          <w:u w:val="single"/>
          <w:lang w:val="en-US"/>
        </w:rPr>
      </w:pPr>
    </w:p>
    <w:p w14:paraId="53D27950" w14:textId="26C53DF1" w:rsidR="00A35A9B" w:rsidRDefault="004F5E65" w:rsidP="00A35A9B">
      <w:pPr>
        <w:pStyle w:val="Standard"/>
        <w:jc w:val="center"/>
        <w:rPr>
          <w:rFonts w:ascii="Century Gothic" w:hAnsi="Century Gothic"/>
          <w:b/>
          <w:sz w:val="22"/>
          <w:szCs w:val="22"/>
          <w:lang w:val="en-US"/>
        </w:rPr>
      </w:pPr>
      <w:r w:rsidRPr="004F5E65">
        <w:rPr>
          <w:rFonts w:ascii="Century Gothic" w:hAnsi="Century Gothic"/>
          <w:b/>
          <w:sz w:val="22"/>
          <w:szCs w:val="22"/>
          <w:lang w:val="en-US"/>
        </w:rPr>
        <w:t>Window Installation, Circular Persuasio</w:t>
      </w:r>
      <w:r>
        <w:rPr>
          <w:rFonts w:ascii="Century Gothic" w:hAnsi="Century Gothic"/>
          <w:b/>
          <w:sz w:val="22"/>
          <w:szCs w:val="22"/>
          <w:lang w:val="en-US"/>
        </w:rPr>
        <w:t>n</w:t>
      </w:r>
    </w:p>
    <w:p w14:paraId="77E61EBD" w14:textId="39BA5D51" w:rsidR="00DC7003" w:rsidRDefault="00DC7003" w:rsidP="00A35A9B">
      <w:pPr>
        <w:pStyle w:val="Standard"/>
        <w:jc w:val="center"/>
        <w:rPr>
          <w:rFonts w:ascii="Century Gothic" w:hAnsi="Century Gothic"/>
          <w:b/>
          <w:sz w:val="22"/>
          <w:szCs w:val="22"/>
          <w:lang w:val="en-US"/>
        </w:rPr>
      </w:pPr>
      <w:r>
        <w:rPr>
          <w:rFonts w:ascii="Century Gothic" w:hAnsi="Century Gothic"/>
          <w:b/>
          <w:sz w:val="22"/>
          <w:szCs w:val="22"/>
          <w:lang w:val="en-US"/>
        </w:rPr>
        <w:t>by</w:t>
      </w:r>
    </w:p>
    <w:p w14:paraId="26EA7A39" w14:textId="6EDE2979" w:rsidR="00DC7003" w:rsidRDefault="00DC7003" w:rsidP="00A35A9B">
      <w:pPr>
        <w:pStyle w:val="Standard"/>
        <w:jc w:val="center"/>
        <w:rPr>
          <w:rFonts w:ascii="Century Gothic" w:hAnsi="Century Gothic"/>
          <w:b/>
          <w:sz w:val="22"/>
          <w:szCs w:val="22"/>
          <w:lang w:val="en-US"/>
        </w:rPr>
      </w:pPr>
      <w:r>
        <w:rPr>
          <w:rFonts w:ascii="Century Gothic" w:hAnsi="Century Gothic"/>
          <w:b/>
          <w:sz w:val="22"/>
          <w:szCs w:val="22"/>
          <w:lang w:val="en-US"/>
        </w:rPr>
        <w:t xml:space="preserve">Levi Van </w:t>
      </w:r>
      <w:proofErr w:type="spellStart"/>
      <w:r>
        <w:rPr>
          <w:rFonts w:ascii="Century Gothic" w:hAnsi="Century Gothic"/>
          <w:b/>
          <w:sz w:val="22"/>
          <w:szCs w:val="22"/>
          <w:lang w:val="en-US"/>
        </w:rPr>
        <w:t>Veluw</w:t>
      </w:r>
      <w:proofErr w:type="spellEnd"/>
    </w:p>
    <w:p w14:paraId="1047F073" w14:textId="32E01F67" w:rsidR="006B1036" w:rsidRDefault="006B1036" w:rsidP="004F5E65">
      <w:pPr>
        <w:pStyle w:val="Standard"/>
        <w:jc w:val="center"/>
        <w:rPr>
          <w:rFonts w:ascii="Century Gothic" w:hAnsi="Century Gothic"/>
          <w:b/>
          <w:sz w:val="22"/>
          <w:szCs w:val="22"/>
          <w:lang w:val="en-US"/>
        </w:rPr>
      </w:pPr>
    </w:p>
    <w:p w14:paraId="5B219206" w14:textId="2A0598F6" w:rsidR="006B1036" w:rsidRDefault="006B1036" w:rsidP="004F5E65">
      <w:pPr>
        <w:pStyle w:val="Standard"/>
        <w:jc w:val="center"/>
        <w:rPr>
          <w:rFonts w:ascii="Century Gothic" w:hAnsi="Century Gothic"/>
          <w:sz w:val="22"/>
          <w:szCs w:val="22"/>
          <w:lang w:val="en-US"/>
        </w:rPr>
      </w:pPr>
      <w:r>
        <w:rPr>
          <w:rFonts w:ascii="Century Gothic" w:hAnsi="Century Gothic"/>
          <w:b/>
          <w:sz w:val="22"/>
          <w:szCs w:val="22"/>
          <w:lang w:val="en-US"/>
        </w:rPr>
        <w:t xml:space="preserve">Dates: </w:t>
      </w:r>
      <w:r>
        <w:rPr>
          <w:rFonts w:ascii="Century Gothic" w:hAnsi="Century Gothic"/>
          <w:sz w:val="22"/>
          <w:szCs w:val="22"/>
          <w:lang w:val="en-US"/>
        </w:rPr>
        <w:t>November 2020 – January 2021</w:t>
      </w:r>
    </w:p>
    <w:p w14:paraId="33C9DE6C" w14:textId="77777777" w:rsidR="00A35A9B" w:rsidRPr="006B1036" w:rsidRDefault="00A35A9B" w:rsidP="004F5E65">
      <w:pPr>
        <w:pStyle w:val="Standard"/>
        <w:jc w:val="center"/>
        <w:rPr>
          <w:rFonts w:ascii="Century Gothic" w:hAnsi="Century Gothic"/>
          <w:sz w:val="22"/>
          <w:szCs w:val="22"/>
          <w:lang w:val="en-US"/>
        </w:rPr>
      </w:pPr>
    </w:p>
    <w:p w14:paraId="41C40861" w14:textId="77777777" w:rsidR="000C443E" w:rsidRPr="00875855" w:rsidRDefault="000C443E" w:rsidP="00D055F2">
      <w:pPr>
        <w:pStyle w:val="p3"/>
        <w:rPr>
          <w:sz w:val="22"/>
          <w:szCs w:val="22"/>
          <w:lang w:val="en-US"/>
        </w:rPr>
      </w:pPr>
    </w:p>
    <w:p w14:paraId="7E97F95E" w14:textId="77777777" w:rsidR="004F5E65" w:rsidRPr="00DC261E" w:rsidRDefault="004F5E65" w:rsidP="004F5E65">
      <w:pPr>
        <w:rPr>
          <w:rFonts w:ascii="Century Gothic" w:hAnsi="Century Gothic"/>
          <w:color w:val="000000" w:themeColor="text1"/>
          <w:sz w:val="22"/>
          <w:szCs w:val="22"/>
          <w:lang w:val="en-US"/>
        </w:rPr>
      </w:pPr>
      <w:r w:rsidRPr="00DC261E">
        <w:rPr>
          <w:rFonts w:ascii="Century Gothic" w:hAnsi="Century Gothic"/>
          <w:color w:val="000000" w:themeColor="text1"/>
          <w:sz w:val="22"/>
          <w:szCs w:val="22"/>
          <w:lang w:val="en-US"/>
        </w:rPr>
        <w:t xml:space="preserve">Eduardo </w:t>
      </w:r>
      <w:proofErr w:type="spellStart"/>
      <w:r w:rsidRPr="00DC261E">
        <w:rPr>
          <w:rFonts w:ascii="Century Gothic" w:hAnsi="Century Gothic"/>
          <w:color w:val="000000" w:themeColor="text1"/>
          <w:sz w:val="22"/>
          <w:szCs w:val="22"/>
          <w:lang w:val="en-US"/>
        </w:rPr>
        <w:t>Secci</w:t>
      </w:r>
      <w:proofErr w:type="spellEnd"/>
      <w:r w:rsidRPr="00DC261E">
        <w:rPr>
          <w:rFonts w:ascii="Century Gothic" w:hAnsi="Century Gothic"/>
          <w:color w:val="000000" w:themeColor="text1"/>
          <w:sz w:val="22"/>
          <w:szCs w:val="22"/>
          <w:lang w:val="en-US"/>
        </w:rPr>
        <w:t xml:space="preserve"> Contemporary is pleased to present the last site-specific installation by the Dutch artist Levi Van </w:t>
      </w:r>
      <w:proofErr w:type="spellStart"/>
      <w:r w:rsidRPr="00DC261E">
        <w:rPr>
          <w:rFonts w:ascii="Century Gothic" w:hAnsi="Century Gothic"/>
          <w:color w:val="000000" w:themeColor="text1"/>
          <w:sz w:val="22"/>
          <w:szCs w:val="22"/>
          <w:lang w:val="en-US"/>
        </w:rPr>
        <w:t>Veluw</w:t>
      </w:r>
      <w:proofErr w:type="spellEnd"/>
      <w:r w:rsidRPr="00DC261E">
        <w:rPr>
          <w:rFonts w:ascii="Century Gothic" w:hAnsi="Century Gothic"/>
          <w:color w:val="000000" w:themeColor="text1"/>
          <w:sz w:val="22"/>
          <w:szCs w:val="22"/>
          <w:lang w:val="en-US"/>
        </w:rPr>
        <w:t xml:space="preserve">. “Window Installation, Circular Persuasion”, lasting until January 2021, is always visible to the public in </w:t>
      </w:r>
      <w:proofErr w:type="spellStart"/>
      <w:r w:rsidRPr="00DC261E">
        <w:rPr>
          <w:rFonts w:ascii="Century Gothic" w:hAnsi="Century Gothic"/>
          <w:color w:val="000000" w:themeColor="text1"/>
          <w:sz w:val="22"/>
          <w:szCs w:val="22"/>
          <w:lang w:val="en-US"/>
        </w:rPr>
        <w:t>Lungarno</w:t>
      </w:r>
      <w:proofErr w:type="spellEnd"/>
      <w:r w:rsidRPr="00DC261E">
        <w:rPr>
          <w:rFonts w:ascii="Century Gothic" w:hAnsi="Century Gothic"/>
          <w:color w:val="000000" w:themeColor="text1"/>
          <w:sz w:val="22"/>
          <w:szCs w:val="22"/>
          <w:lang w:val="en-US"/>
        </w:rPr>
        <w:t xml:space="preserve"> </w:t>
      </w:r>
      <w:proofErr w:type="spellStart"/>
      <w:r w:rsidRPr="00DC261E">
        <w:rPr>
          <w:rFonts w:ascii="Century Gothic" w:hAnsi="Century Gothic"/>
          <w:color w:val="000000" w:themeColor="text1"/>
          <w:sz w:val="22"/>
          <w:szCs w:val="22"/>
          <w:lang w:val="en-US"/>
        </w:rPr>
        <w:t>Acciaioli</w:t>
      </w:r>
      <w:proofErr w:type="spellEnd"/>
      <w:r w:rsidRPr="00DC261E">
        <w:rPr>
          <w:rFonts w:ascii="Century Gothic" w:hAnsi="Century Gothic"/>
          <w:color w:val="000000" w:themeColor="text1"/>
          <w:sz w:val="22"/>
          <w:szCs w:val="22"/>
          <w:lang w:val="en-US"/>
        </w:rPr>
        <w:t xml:space="preserve"> </w:t>
      </w:r>
      <w:r>
        <w:rPr>
          <w:rFonts w:ascii="Century Gothic" w:hAnsi="Century Gothic"/>
          <w:color w:val="000000" w:themeColor="text1"/>
          <w:sz w:val="22"/>
          <w:szCs w:val="22"/>
          <w:lang w:val="en-US"/>
        </w:rPr>
        <w:t>14</w:t>
      </w:r>
      <w:r w:rsidRPr="00DC261E">
        <w:rPr>
          <w:rFonts w:ascii="Century Gothic" w:hAnsi="Century Gothic"/>
          <w:color w:val="000000" w:themeColor="text1"/>
          <w:sz w:val="22"/>
          <w:szCs w:val="22"/>
          <w:lang w:val="en-US"/>
        </w:rPr>
        <w:t>, Florence.</w:t>
      </w:r>
    </w:p>
    <w:p w14:paraId="27469325" w14:textId="77777777" w:rsidR="004F5E65" w:rsidRPr="00DC261E" w:rsidRDefault="004F5E65" w:rsidP="004F5E65">
      <w:pPr>
        <w:rPr>
          <w:rFonts w:ascii="Century Gothic" w:hAnsi="Century Gothic"/>
          <w:color w:val="000000" w:themeColor="text1"/>
          <w:sz w:val="22"/>
          <w:szCs w:val="22"/>
          <w:lang w:val="en-US"/>
        </w:rPr>
      </w:pPr>
    </w:p>
    <w:p w14:paraId="5987BFFE" w14:textId="77777777" w:rsidR="004F5E65" w:rsidRPr="003B4153" w:rsidRDefault="004F5E65" w:rsidP="004F5E65">
      <w:pPr>
        <w:rPr>
          <w:rFonts w:ascii="Century Gothic" w:hAnsi="Century Gothic"/>
          <w:color w:val="000000" w:themeColor="text1"/>
          <w:sz w:val="22"/>
          <w:szCs w:val="22"/>
          <w:lang w:val="en-US"/>
        </w:rPr>
      </w:pPr>
      <w:r w:rsidRPr="00DC261E">
        <w:rPr>
          <w:rFonts w:ascii="Century Gothic" w:hAnsi="Century Gothic"/>
          <w:color w:val="000000" w:themeColor="text1"/>
          <w:sz w:val="22"/>
          <w:szCs w:val="22"/>
          <w:lang w:val="en-US"/>
        </w:rPr>
        <w:t xml:space="preserve">Right in the heart of the town of Florence, Levi Van </w:t>
      </w:r>
      <w:proofErr w:type="spellStart"/>
      <w:r w:rsidRPr="00DC261E">
        <w:rPr>
          <w:rFonts w:ascii="Century Gothic" w:hAnsi="Century Gothic"/>
          <w:color w:val="000000" w:themeColor="text1"/>
          <w:sz w:val="22"/>
          <w:szCs w:val="22"/>
          <w:lang w:val="en-US"/>
        </w:rPr>
        <w:t>Veluw’s</w:t>
      </w:r>
      <w:proofErr w:type="spellEnd"/>
      <w:r w:rsidRPr="00DC261E">
        <w:rPr>
          <w:rFonts w:ascii="Century Gothic" w:hAnsi="Century Gothic"/>
          <w:color w:val="000000" w:themeColor="text1"/>
          <w:sz w:val="22"/>
          <w:szCs w:val="22"/>
          <w:lang w:val="en-US"/>
        </w:rPr>
        <w:t xml:space="preserve"> first window installation with its bright </w:t>
      </w:r>
      <w:proofErr w:type="spellStart"/>
      <w:r w:rsidRPr="00DC261E">
        <w:rPr>
          <w:rFonts w:ascii="Century Gothic" w:hAnsi="Century Gothic"/>
          <w:color w:val="000000" w:themeColor="text1"/>
          <w:sz w:val="22"/>
          <w:szCs w:val="22"/>
          <w:lang w:val="en-US"/>
        </w:rPr>
        <w:t>colo</w:t>
      </w:r>
      <w:r>
        <w:rPr>
          <w:rFonts w:ascii="Century Gothic" w:hAnsi="Century Gothic"/>
          <w:color w:val="000000" w:themeColor="text1"/>
          <w:sz w:val="22"/>
          <w:szCs w:val="22"/>
          <w:lang w:val="en-US"/>
        </w:rPr>
        <w:t>u</w:t>
      </w:r>
      <w:r w:rsidRPr="00DC261E">
        <w:rPr>
          <w:rFonts w:ascii="Century Gothic" w:hAnsi="Century Gothic"/>
          <w:color w:val="000000" w:themeColor="text1"/>
          <w:sz w:val="22"/>
          <w:szCs w:val="22"/>
          <w:lang w:val="en-US"/>
        </w:rPr>
        <w:t>rs</w:t>
      </w:r>
      <w:proofErr w:type="spellEnd"/>
      <w:r w:rsidRPr="00DC261E">
        <w:rPr>
          <w:rFonts w:ascii="Century Gothic" w:hAnsi="Century Gothic"/>
          <w:color w:val="000000" w:themeColor="text1"/>
          <w:sz w:val="22"/>
          <w:szCs w:val="22"/>
          <w:lang w:val="en-US"/>
        </w:rPr>
        <w:t xml:space="preserve"> and immersive atmospheres invites whoever passes by to contemplation. Visible at any time of the day, the project redefines the space it occupies charging it of an aura of spirituality. Floating in the space is </w:t>
      </w:r>
      <w:r>
        <w:rPr>
          <w:rFonts w:ascii="Century Gothic" w:hAnsi="Century Gothic"/>
          <w:color w:val="000000" w:themeColor="text1"/>
          <w:sz w:val="22"/>
          <w:szCs w:val="22"/>
          <w:lang w:val="en-US"/>
        </w:rPr>
        <w:t>“</w:t>
      </w:r>
      <w:r w:rsidRPr="00DC261E">
        <w:rPr>
          <w:rFonts w:ascii="Century Gothic" w:hAnsi="Century Gothic"/>
          <w:color w:val="000000" w:themeColor="text1"/>
          <w:sz w:val="22"/>
          <w:szCs w:val="22"/>
          <w:lang w:val="en-US"/>
        </w:rPr>
        <w:t>Circular Persuasion</w:t>
      </w:r>
      <w:r>
        <w:rPr>
          <w:rFonts w:ascii="Century Gothic" w:hAnsi="Century Gothic"/>
          <w:color w:val="000000" w:themeColor="text1"/>
          <w:sz w:val="22"/>
          <w:szCs w:val="22"/>
          <w:lang w:val="en-US"/>
        </w:rPr>
        <w:t>”</w:t>
      </w:r>
      <w:r w:rsidRPr="00DC261E">
        <w:rPr>
          <w:rFonts w:ascii="Century Gothic" w:hAnsi="Century Gothic"/>
          <w:color w:val="000000" w:themeColor="text1"/>
          <w:sz w:val="22"/>
          <w:szCs w:val="22"/>
          <w:lang w:val="en-US"/>
        </w:rPr>
        <w:t xml:space="preserve">, a sculpture made working </w:t>
      </w:r>
      <w:r>
        <w:rPr>
          <w:rFonts w:ascii="Century Gothic" w:hAnsi="Century Gothic"/>
          <w:color w:val="000000" w:themeColor="text1"/>
          <w:sz w:val="22"/>
          <w:szCs w:val="22"/>
          <w:lang w:val="en-US"/>
        </w:rPr>
        <w:t xml:space="preserve">the </w:t>
      </w:r>
      <w:r w:rsidRPr="00DC261E">
        <w:rPr>
          <w:rFonts w:ascii="Century Gothic" w:hAnsi="Century Gothic"/>
          <w:color w:val="000000" w:themeColor="text1"/>
          <w:sz w:val="22"/>
          <w:szCs w:val="22"/>
          <w:lang w:val="en-US"/>
        </w:rPr>
        <w:t xml:space="preserve">clay entirely </w:t>
      </w:r>
      <w:r>
        <w:rPr>
          <w:rFonts w:ascii="Century Gothic" w:hAnsi="Century Gothic"/>
          <w:color w:val="000000" w:themeColor="text1"/>
          <w:sz w:val="22"/>
          <w:szCs w:val="22"/>
          <w:lang w:val="en-US"/>
        </w:rPr>
        <w:t>by</w:t>
      </w:r>
      <w:r w:rsidRPr="00DC261E">
        <w:rPr>
          <w:rFonts w:ascii="Century Gothic" w:hAnsi="Century Gothic"/>
          <w:color w:val="000000" w:themeColor="text1"/>
          <w:sz w:val="22"/>
          <w:szCs w:val="22"/>
          <w:lang w:val="en-US"/>
        </w:rPr>
        <w:t xml:space="preserve"> hands and as such betraying an authentic, coarse and organic character. The body of water filling the down part of the ambient stands as a purifying element within the installation. The architecture, progressively converging towards a central vanishing point occupied by the blue circular sculpture</w:t>
      </w:r>
      <w:r>
        <w:rPr>
          <w:rFonts w:ascii="Century Gothic" w:hAnsi="Century Gothic"/>
          <w:color w:val="000000" w:themeColor="text1"/>
          <w:sz w:val="22"/>
          <w:szCs w:val="22"/>
          <w:lang w:val="en-US"/>
        </w:rPr>
        <w:t>,</w:t>
      </w:r>
      <w:r w:rsidRPr="00DC261E">
        <w:rPr>
          <w:rFonts w:ascii="Century Gothic" w:hAnsi="Century Gothic"/>
          <w:color w:val="000000" w:themeColor="text1"/>
          <w:sz w:val="22"/>
          <w:szCs w:val="22"/>
          <w:lang w:val="en-US"/>
        </w:rPr>
        <w:t xml:space="preserve"> seems to recall a religious construction such as the presbytery of a church. Thus, </w:t>
      </w:r>
      <w:r w:rsidRPr="00DC261E">
        <w:rPr>
          <w:rFonts w:ascii="Century Gothic" w:eastAsia="Times New Roman" w:hAnsi="Century Gothic"/>
          <w:color w:val="000000" w:themeColor="text1"/>
          <w:sz w:val="22"/>
          <w:szCs w:val="22"/>
          <w:lang w:val="en-US"/>
        </w:rPr>
        <w:t xml:space="preserve">the carefully constructed shapes and patterns exude a timeless character prompting an euphoric holy experience. </w:t>
      </w:r>
      <w:r>
        <w:rPr>
          <w:rFonts w:ascii="Century Gothic" w:eastAsia="Times New Roman" w:hAnsi="Century Gothic"/>
          <w:color w:val="000000" w:themeColor="text1"/>
          <w:sz w:val="22"/>
          <w:szCs w:val="22"/>
          <w:lang w:val="en-US"/>
        </w:rPr>
        <w:t>Inaugurated in one of the most challenging historical moments of contemporary society, t</w:t>
      </w:r>
      <w:r w:rsidRPr="00DC261E">
        <w:rPr>
          <w:rFonts w:ascii="Century Gothic" w:eastAsia="Times New Roman" w:hAnsi="Century Gothic"/>
          <w:color w:val="000000" w:themeColor="text1"/>
          <w:sz w:val="22"/>
          <w:szCs w:val="22"/>
          <w:lang w:val="en-US"/>
        </w:rPr>
        <w:t>he work</w:t>
      </w:r>
      <w:r>
        <w:rPr>
          <w:rFonts w:ascii="Century Gothic" w:eastAsia="Times New Roman" w:hAnsi="Century Gothic"/>
          <w:color w:val="000000" w:themeColor="text1"/>
          <w:sz w:val="22"/>
          <w:szCs w:val="22"/>
          <w:lang w:val="en-US"/>
        </w:rPr>
        <w:t xml:space="preserve"> </w:t>
      </w:r>
      <w:r w:rsidRPr="00DC261E">
        <w:rPr>
          <w:rFonts w:ascii="Century Gothic" w:eastAsia="Times New Roman" w:hAnsi="Century Gothic"/>
          <w:color w:val="000000" w:themeColor="text1"/>
          <w:sz w:val="22"/>
          <w:szCs w:val="22"/>
          <w:lang w:val="en-US"/>
        </w:rPr>
        <w:t>embodies a story of the past, the present and the future</w:t>
      </w:r>
      <w:r>
        <w:rPr>
          <w:rFonts w:ascii="Century Gothic" w:eastAsia="Times New Roman" w:hAnsi="Century Gothic"/>
          <w:color w:val="000000" w:themeColor="text1"/>
          <w:sz w:val="22"/>
          <w:szCs w:val="22"/>
          <w:lang w:val="en-US"/>
        </w:rPr>
        <w:t xml:space="preserve"> capable of transcending contingency and offering spiritual restoration to the eyes of the comers, just like holy places did to religious pilgrimages. </w:t>
      </w:r>
    </w:p>
    <w:p w14:paraId="47DD4D0A" w14:textId="77777777" w:rsidR="004F5E65" w:rsidRPr="00C5298C" w:rsidRDefault="004F5E65" w:rsidP="004F5E65">
      <w:pPr>
        <w:rPr>
          <w:rFonts w:ascii="Century Gothic" w:hAnsi="Century Gothic"/>
          <w:color w:val="000000" w:themeColor="text1"/>
          <w:sz w:val="22"/>
          <w:szCs w:val="22"/>
          <w:lang w:val="en-US"/>
        </w:rPr>
      </w:pPr>
    </w:p>
    <w:p w14:paraId="0FE14357" w14:textId="77777777" w:rsidR="004F5E65" w:rsidRPr="00F00321" w:rsidRDefault="004F5E65" w:rsidP="004F5E65">
      <w:pPr>
        <w:rPr>
          <w:rFonts w:ascii="Century Gothic" w:hAnsi="Century Gothic"/>
          <w:color w:val="000000" w:themeColor="text1"/>
          <w:sz w:val="22"/>
          <w:szCs w:val="22"/>
          <w:lang w:val="en-US"/>
        </w:rPr>
      </w:pPr>
      <w:r w:rsidRPr="00F00321">
        <w:rPr>
          <w:rFonts w:ascii="Century Gothic" w:hAnsi="Century Gothic"/>
          <w:color w:val="000000" w:themeColor="text1"/>
          <w:sz w:val="22"/>
          <w:szCs w:val="22"/>
          <w:lang w:val="en-US"/>
        </w:rPr>
        <w:t xml:space="preserve">Van </w:t>
      </w:r>
      <w:proofErr w:type="spellStart"/>
      <w:r w:rsidRPr="00F00321">
        <w:rPr>
          <w:rFonts w:ascii="Century Gothic" w:hAnsi="Century Gothic"/>
          <w:color w:val="000000" w:themeColor="text1"/>
          <w:sz w:val="22"/>
          <w:szCs w:val="22"/>
          <w:lang w:val="en-US"/>
        </w:rPr>
        <w:t>Veluw</w:t>
      </w:r>
      <w:proofErr w:type="spellEnd"/>
      <w:r w:rsidRPr="00F00321">
        <w:rPr>
          <w:rFonts w:ascii="Century Gothic" w:hAnsi="Century Gothic"/>
          <w:color w:val="000000" w:themeColor="text1"/>
          <w:sz w:val="22"/>
          <w:szCs w:val="22"/>
          <w:lang w:val="en-US"/>
        </w:rPr>
        <w:t>, born in The Bible-belt, with a grandfather who was a minister, has been fascinated with the church and its rituals since his early youth. Not only the complexity, conviction and certainty with which the faith was proclaimed in his congregation and the stark visual language of its practice made him sensitive to the visual vernacular of religious seduction.</w:t>
      </w:r>
    </w:p>
    <w:p w14:paraId="4FE117C1" w14:textId="77777777" w:rsidR="004F5E65" w:rsidRPr="00F00321" w:rsidRDefault="004F5E65" w:rsidP="004F5E65">
      <w:pPr>
        <w:rPr>
          <w:rFonts w:ascii="Century Gothic" w:hAnsi="Century Gothic"/>
          <w:color w:val="000000" w:themeColor="text1"/>
          <w:sz w:val="22"/>
          <w:szCs w:val="22"/>
          <w:lang w:val="en-US"/>
        </w:rPr>
      </w:pPr>
    </w:p>
    <w:p w14:paraId="07685FB1" w14:textId="77777777" w:rsidR="00AF7C2A" w:rsidRDefault="004F5E65" w:rsidP="004F5E65">
      <w:pPr>
        <w:rPr>
          <w:rFonts w:ascii="Century Gothic" w:hAnsi="Century Gothic"/>
          <w:color w:val="000000" w:themeColor="text1"/>
          <w:sz w:val="22"/>
          <w:szCs w:val="22"/>
          <w:lang w:val="en-US"/>
        </w:rPr>
      </w:pPr>
      <w:r w:rsidRPr="00F00321">
        <w:rPr>
          <w:rFonts w:ascii="Century Gothic" w:hAnsi="Century Gothic"/>
          <w:color w:val="000000" w:themeColor="text1"/>
          <w:sz w:val="22"/>
          <w:szCs w:val="22"/>
          <w:lang w:val="en-US"/>
        </w:rPr>
        <w:t>Yet also modern spiritual movements, such as the well-known Church of Scientology, that use religious symbols in a convincing manner, intrigue him as well.</w:t>
      </w:r>
      <w:r>
        <w:rPr>
          <w:rFonts w:ascii="Century Gothic" w:hAnsi="Century Gothic"/>
          <w:color w:val="000000" w:themeColor="text1"/>
          <w:sz w:val="22"/>
          <w:szCs w:val="22"/>
          <w:lang w:val="en-US"/>
        </w:rPr>
        <w:t xml:space="preserve"> </w:t>
      </w:r>
      <w:r w:rsidRPr="00F00321">
        <w:rPr>
          <w:rFonts w:ascii="Century Gothic" w:hAnsi="Century Gothic"/>
          <w:color w:val="000000" w:themeColor="text1"/>
          <w:sz w:val="22"/>
          <w:szCs w:val="22"/>
          <w:lang w:val="en-US"/>
        </w:rPr>
        <w:t>Throughout the ages, in cultures around the world, religion has played an important role in the development of art, architecture</w:t>
      </w:r>
    </w:p>
    <w:p w14:paraId="272CF0E7" w14:textId="6057125D" w:rsidR="00007880" w:rsidRDefault="004F5E65" w:rsidP="004F5E65">
      <w:pPr>
        <w:rPr>
          <w:rFonts w:ascii="Century Gothic" w:hAnsi="Century Gothic"/>
          <w:color w:val="000000" w:themeColor="text1"/>
          <w:sz w:val="22"/>
          <w:szCs w:val="22"/>
          <w:lang w:val="en-US"/>
        </w:rPr>
      </w:pPr>
      <w:bookmarkStart w:id="0" w:name="_GoBack"/>
      <w:bookmarkEnd w:id="0"/>
      <w:r w:rsidRPr="00F00321">
        <w:rPr>
          <w:rFonts w:ascii="Century Gothic" w:hAnsi="Century Gothic"/>
          <w:color w:val="000000" w:themeColor="text1"/>
          <w:sz w:val="22"/>
          <w:szCs w:val="22"/>
          <w:lang w:val="en-US"/>
        </w:rPr>
        <w:lastRenderedPageBreak/>
        <w:t>and storytelling. Even if spiritual</w:t>
      </w:r>
      <w:r w:rsidR="00BE73E0">
        <w:rPr>
          <w:rFonts w:ascii="Century Gothic" w:hAnsi="Century Gothic"/>
          <w:color w:val="000000" w:themeColor="text1"/>
          <w:sz w:val="22"/>
          <w:szCs w:val="22"/>
          <w:lang w:val="en-US"/>
        </w:rPr>
        <w:t>it</w:t>
      </w:r>
      <w:r w:rsidRPr="00F00321">
        <w:rPr>
          <w:rFonts w:ascii="Century Gothic" w:hAnsi="Century Gothic"/>
          <w:color w:val="000000" w:themeColor="text1"/>
          <w:sz w:val="22"/>
          <w:szCs w:val="22"/>
          <w:lang w:val="en-US"/>
        </w:rPr>
        <w:t xml:space="preserve">y is ultimately immaterial, most people practice their faith in places of worship, and make use of sacred objects and perform sacred rituals. </w:t>
      </w:r>
    </w:p>
    <w:p w14:paraId="113C370C" w14:textId="77777777" w:rsidR="00007880" w:rsidRDefault="00007880" w:rsidP="004F5E65">
      <w:pPr>
        <w:rPr>
          <w:rFonts w:ascii="Century Gothic" w:hAnsi="Century Gothic"/>
          <w:color w:val="000000" w:themeColor="text1"/>
          <w:sz w:val="22"/>
          <w:szCs w:val="22"/>
          <w:lang w:val="en-US"/>
        </w:rPr>
      </w:pPr>
    </w:p>
    <w:p w14:paraId="682D61F2" w14:textId="213BE13A" w:rsidR="004F5E65" w:rsidRPr="00F00321" w:rsidRDefault="004F5E65" w:rsidP="004F5E65">
      <w:pPr>
        <w:rPr>
          <w:rFonts w:ascii="Century Gothic" w:hAnsi="Century Gothic"/>
          <w:color w:val="000000" w:themeColor="text1"/>
          <w:sz w:val="22"/>
          <w:szCs w:val="22"/>
          <w:lang w:val="en-US"/>
        </w:rPr>
      </w:pPr>
      <w:r w:rsidRPr="00F00321">
        <w:rPr>
          <w:rFonts w:ascii="Century Gothic" w:hAnsi="Century Gothic"/>
          <w:color w:val="000000" w:themeColor="text1"/>
          <w:sz w:val="22"/>
          <w:szCs w:val="22"/>
          <w:lang w:val="en-US"/>
        </w:rPr>
        <w:t xml:space="preserve">Van </w:t>
      </w:r>
      <w:proofErr w:type="spellStart"/>
      <w:r w:rsidRPr="00F00321">
        <w:rPr>
          <w:rFonts w:ascii="Century Gothic" w:hAnsi="Century Gothic"/>
          <w:color w:val="000000" w:themeColor="text1"/>
          <w:sz w:val="22"/>
          <w:szCs w:val="22"/>
          <w:lang w:val="en-US"/>
        </w:rPr>
        <w:t>Veluw</w:t>
      </w:r>
      <w:proofErr w:type="spellEnd"/>
      <w:r w:rsidRPr="00F00321">
        <w:rPr>
          <w:rFonts w:ascii="Century Gothic" w:hAnsi="Century Gothic"/>
          <w:color w:val="000000" w:themeColor="text1"/>
          <w:sz w:val="22"/>
          <w:szCs w:val="22"/>
          <w:lang w:val="en-US"/>
        </w:rPr>
        <w:t xml:space="preserve"> has meticulously studied the rich formal language and power of imagination that is used to lead people to religious faith.</w:t>
      </w:r>
      <w:r w:rsidR="00007880">
        <w:rPr>
          <w:rFonts w:ascii="Century Gothic" w:hAnsi="Century Gothic"/>
          <w:color w:val="000000" w:themeColor="text1"/>
          <w:sz w:val="22"/>
          <w:szCs w:val="22"/>
          <w:lang w:val="en-US"/>
        </w:rPr>
        <w:t xml:space="preserve"> </w:t>
      </w:r>
      <w:r w:rsidRPr="00F00321">
        <w:rPr>
          <w:rFonts w:ascii="Century Gothic" w:hAnsi="Century Gothic"/>
          <w:color w:val="000000" w:themeColor="text1"/>
          <w:sz w:val="22"/>
          <w:szCs w:val="22"/>
          <w:lang w:val="en-US"/>
        </w:rPr>
        <w:t>Within this research, he is particularly interested in the aspects of the religious process. He chooses not to focus on political issues surrounding faith, but rather explores how the various faiths operate in the mind of the faithful through form and image. Similarly he investigates whether he, as an artist, is capable of provoking a convincing spiritual experience in the visitor. Through the use of light, symmetry and harmony—often utilized to depict the pursuit of divine perfection—as well as forms reminiscent of altars, idols and temples, he manages to evoke a sacral experience. The experience of walking into his installations resembles that of treading on holy ground.</w:t>
      </w:r>
    </w:p>
    <w:p w14:paraId="30135FED" w14:textId="77777777" w:rsidR="004F5E65" w:rsidRPr="00DC261E" w:rsidRDefault="004F5E65" w:rsidP="004F5E65">
      <w:pPr>
        <w:rPr>
          <w:rFonts w:ascii="Century Gothic" w:hAnsi="Century Gothic"/>
          <w:color w:val="000000" w:themeColor="text1"/>
          <w:sz w:val="22"/>
          <w:szCs w:val="22"/>
          <w:lang w:val="en-US"/>
        </w:rPr>
      </w:pPr>
    </w:p>
    <w:p w14:paraId="7253C6DC" w14:textId="633419B0" w:rsidR="004F5E65" w:rsidRPr="00CC4A05" w:rsidRDefault="004F5E65" w:rsidP="004F5E65">
      <w:pPr>
        <w:rPr>
          <w:rFonts w:ascii="Century Gothic" w:eastAsia="Times New Roman" w:hAnsi="Century Gothic"/>
          <w:color w:val="000000" w:themeColor="text1"/>
          <w:sz w:val="22"/>
          <w:szCs w:val="22"/>
          <w:lang w:val="en-US"/>
        </w:rPr>
      </w:pPr>
      <w:r w:rsidRPr="00CC4A05">
        <w:rPr>
          <w:rFonts w:ascii="Century Gothic" w:eastAsia="Times New Roman" w:hAnsi="Century Gothic" w:cs="Arial"/>
          <w:color w:val="000000" w:themeColor="text1"/>
          <w:sz w:val="22"/>
          <w:szCs w:val="22"/>
          <w:shd w:val="clear" w:color="auto" w:fill="FFFFFF"/>
          <w:lang w:val="en-US"/>
        </w:rPr>
        <w:t xml:space="preserve">Among </w:t>
      </w:r>
      <w:r>
        <w:rPr>
          <w:rFonts w:ascii="Century Gothic" w:eastAsia="Times New Roman" w:hAnsi="Century Gothic" w:cs="Arial"/>
          <w:color w:val="000000" w:themeColor="text1"/>
          <w:sz w:val="22"/>
          <w:szCs w:val="22"/>
          <w:shd w:val="clear" w:color="auto" w:fill="FFFFFF"/>
          <w:lang w:val="en-US"/>
        </w:rPr>
        <w:t xml:space="preserve">Levin Van </w:t>
      </w:r>
      <w:proofErr w:type="spellStart"/>
      <w:r>
        <w:rPr>
          <w:rFonts w:ascii="Century Gothic" w:eastAsia="Times New Roman" w:hAnsi="Century Gothic" w:cs="Arial"/>
          <w:color w:val="000000" w:themeColor="text1"/>
          <w:sz w:val="22"/>
          <w:szCs w:val="22"/>
          <w:shd w:val="clear" w:color="auto" w:fill="FFFFFF"/>
          <w:lang w:val="en-US"/>
        </w:rPr>
        <w:t>Veluw’s</w:t>
      </w:r>
      <w:proofErr w:type="spellEnd"/>
      <w:r w:rsidRPr="00CC4A05">
        <w:rPr>
          <w:rFonts w:ascii="Century Gothic" w:eastAsia="Times New Roman" w:hAnsi="Century Gothic" w:cs="Arial"/>
          <w:color w:val="000000" w:themeColor="text1"/>
          <w:sz w:val="22"/>
          <w:szCs w:val="22"/>
          <w:shd w:val="clear" w:color="auto" w:fill="FFFFFF"/>
          <w:lang w:val="en-US"/>
        </w:rPr>
        <w:t xml:space="preserve"> personal recent exhibitions we remind: Domaine de </w:t>
      </w:r>
      <w:proofErr w:type="spellStart"/>
      <w:r w:rsidRPr="00CC4A05">
        <w:rPr>
          <w:rFonts w:ascii="Century Gothic" w:eastAsia="Times New Roman" w:hAnsi="Century Gothic" w:cs="Arial"/>
          <w:color w:val="000000" w:themeColor="text1"/>
          <w:sz w:val="22"/>
          <w:szCs w:val="22"/>
          <w:shd w:val="clear" w:color="auto" w:fill="FFFFFF"/>
          <w:lang w:val="en-US"/>
        </w:rPr>
        <w:t>Kerguéhennec</w:t>
      </w:r>
      <w:proofErr w:type="spellEnd"/>
      <w:r w:rsidRPr="00CC4A05">
        <w:rPr>
          <w:rFonts w:ascii="Century Gothic" w:eastAsia="Times New Roman" w:hAnsi="Century Gothic" w:cs="Arial"/>
          <w:color w:val="000000" w:themeColor="text1"/>
          <w:sz w:val="22"/>
          <w:szCs w:val="22"/>
          <w:shd w:val="clear" w:color="auto" w:fill="FFFFFF"/>
          <w:lang w:val="en-US"/>
        </w:rPr>
        <w:t xml:space="preserve">, </w:t>
      </w:r>
      <w:proofErr w:type="spellStart"/>
      <w:r w:rsidRPr="00CC4A05">
        <w:rPr>
          <w:rFonts w:ascii="Century Gothic" w:eastAsia="Times New Roman" w:hAnsi="Century Gothic" w:cs="Arial"/>
          <w:color w:val="000000" w:themeColor="text1"/>
          <w:sz w:val="22"/>
          <w:szCs w:val="22"/>
          <w:shd w:val="clear" w:color="auto" w:fill="FFFFFF"/>
          <w:lang w:val="en-US"/>
        </w:rPr>
        <w:t>Bignan</w:t>
      </w:r>
      <w:proofErr w:type="spellEnd"/>
      <w:r w:rsidRPr="00CC4A05">
        <w:rPr>
          <w:rFonts w:ascii="Century Gothic" w:eastAsia="Times New Roman" w:hAnsi="Century Gothic" w:cs="Arial"/>
          <w:color w:val="000000" w:themeColor="text1"/>
          <w:sz w:val="22"/>
          <w:szCs w:val="22"/>
          <w:shd w:val="clear" w:color="auto" w:fill="FFFFFF"/>
          <w:lang w:val="en-US"/>
        </w:rPr>
        <w:t xml:space="preserve"> (2018); </w:t>
      </w:r>
      <w:proofErr w:type="spellStart"/>
      <w:r w:rsidRPr="00CC4A05">
        <w:rPr>
          <w:rFonts w:ascii="Century Gothic" w:eastAsia="Times New Roman" w:hAnsi="Century Gothic" w:cs="Arial"/>
          <w:color w:val="000000" w:themeColor="text1"/>
          <w:sz w:val="22"/>
          <w:szCs w:val="22"/>
          <w:shd w:val="clear" w:color="auto" w:fill="FFFFFF"/>
          <w:lang w:val="en-US"/>
        </w:rPr>
        <w:t>Tenuta</w:t>
      </w:r>
      <w:proofErr w:type="spellEnd"/>
      <w:r w:rsidRPr="00CC4A05">
        <w:rPr>
          <w:rFonts w:ascii="Century Gothic" w:eastAsia="Times New Roman" w:hAnsi="Century Gothic" w:cs="Arial"/>
          <w:color w:val="000000" w:themeColor="text1"/>
          <w:sz w:val="22"/>
          <w:szCs w:val="22"/>
          <w:shd w:val="clear" w:color="auto" w:fill="FFFFFF"/>
          <w:lang w:val="en-US"/>
        </w:rPr>
        <w:t xml:space="preserve"> </w:t>
      </w:r>
      <w:proofErr w:type="spellStart"/>
      <w:r w:rsidRPr="00CC4A05">
        <w:rPr>
          <w:rFonts w:ascii="Century Gothic" w:eastAsia="Times New Roman" w:hAnsi="Century Gothic" w:cs="Arial"/>
          <w:color w:val="000000" w:themeColor="text1"/>
          <w:sz w:val="22"/>
          <w:szCs w:val="22"/>
          <w:shd w:val="clear" w:color="auto" w:fill="FFFFFF"/>
          <w:lang w:val="en-US"/>
        </w:rPr>
        <w:t>Dello</w:t>
      </w:r>
      <w:proofErr w:type="spellEnd"/>
      <w:r w:rsidRPr="00CC4A05">
        <w:rPr>
          <w:rFonts w:ascii="Century Gothic" w:eastAsia="Times New Roman" w:hAnsi="Century Gothic" w:cs="Arial"/>
          <w:color w:val="000000" w:themeColor="text1"/>
          <w:sz w:val="22"/>
          <w:szCs w:val="22"/>
          <w:shd w:val="clear" w:color="auto" w:fill="FFFFFF"/>
          <w:lang w:val="en-US"/>
        </w:rPr>
        <w:t xml:space="preserve"> </w:t>
      </w:r>
      <w:proofErr w:type="spellStart"/>
      <w:r w:rsidRPr="00CC4A05">
        <w:rPr>
          <w:rFonts w:ascii="Century Gothic" w:eastAsia="Times New Roman" w:hAnsi="Century Gothic" w:cs="Arial"/>
          <w:color w:val="000000" w:themeColor="text1"/>
          <w:sz w:val="22"/>
          <w:szCs w:val="22"/>
          <w:shd w:val="clear" w:color="auto" w:fill="FFFFFF"/>
          <w:lang w:val="en-US"/>
        </w:rPr>
        <w:t>Scompiglio</w:t>
      </w:r>
      <w:proofErr w:type="spellEnd"/>
      <w:r w:rsidRPr="00CC4A05">
        <w:rPr>
          <w:rFonts w:ascii="Century Gothic" w:eastAsia="Times New Roman" w:hAnsi="Century Gothic" w:cs="Arial"/>
          <w:color w:val="000000" w:themeColor="text1"/>
          <w:sz w:val="22"/>
          <w:szCs w:val="22"/>
          <w:shd w:val="clear" w:color="auto" w:fill="FFFFFF"/>
          <w:lang w:val="en-US"/>
        </w:rPr>
        <w:t>, Italy (2019); La Galerie </w:t>
      </w:r>
      <w:proofErr w:type="spellStart"/>
      <w:r w:rsidRPr="00CC4A05">
        <w:rPr>
          <w:rFonts w:ascii="Century Gothic" w:eastAsia="Times New Roman" w:hAnsi="Century Gothic" w:cs="Arial"/>
          <w:color w:val="000000" w:themeColor="text1"/>
          <w:sz w:val="22"/>
          <w:szCs w:val="22"/>
          <w:shd w:val="clear" w:color="auto" w:fill="FFFFFF"/>
          <w:lang w:val="en-US"/>
        </w:rPr>
        <w:t>particuliere</w:t>
      </w:r>
      <w:proofErr w:type="spellEnd"/>
      <w:r w:rsidRPr="00CC4A05">
        <w:rPr>
          <w:rFonts w:ascii="Century Gothic" w:eastAsia="Times New Roman" w:hAnsi="Century Gothic" w:cs="Arial"/>
          <w:color w:val="000000" w:themeColor="text1"/>
          <w:sz w:val="22"/>
          <w:szCs w:val="22"/>
          <w:shd w:val="clear" w:color="auto" w:fill="FFFFFF"/>
          <w:lang w:val="en-US"/>
        </w:rPr>
        <w:t xml:space="preserve">, Paris (2017); Galerie </w:t>
      </w:r>
      <w:proofErr w:type="spellStart"/>
      <w:r w:rsidRPr="00CC4A05">
        <w:rPr>
          <w:rFonts w:ascii="Century Gothic" w:eastAsia="Times New Roman" w:hAnsi="Century Gothic" w:cs="Arial"/>
          <w:color w:val="000000" w:themeColor="text1"/>
          <w:sz w:val="22"/>
          <w:szCs w:val="22"/>
          <w:shd w:val="clear" w:color="auto" w:fill="FFFFFF"/>
          <w:lang w:val="en-US"/>
        </w:rPr>
        <w:t>Ronmandos</w:t>
      </w:r>
      <w:proofErr w:type="spellEnd"/>
      <w:r w:rsidRPr="00CC4A05">
        <w:rPr>
          <w:rFonts w:ascii="Century Gothic" w:eastAsia="Times New Roman" w:hAnsi="Century Gothic" w:cs="Arial"/>
          <w:color w:val="000000" w:themeColor="text1"/>
          <w:sz w:val="22"/>
          <w:szCs w:val="22"/>
          <w:shd w:val="clear" w:color="auto" w:fill="FFFFFF"/>
          <w:lang w:val="en-US"/>
        </w:rPr>
        <w:t>, Amsterdam (2019); Rosenfeld Porcini Gallery, London (2016). Among group shows we remind: Museo </w:t>
      </w:r>
      <w:proofErr w:type="spellStart"/>
      <w:r w:rsidRPr="00CC4A05">
        <w:rPr>
          <w:rFonts w:ascii="Century Gothic" w:eastAsia="Times New Roman" w:hAnsi="Century Gothic" w:cs="Arial"/>
          <w:color w:val="000000" w:themeColor="text1"/>
          <w:sz w:val="22"/>
          <w:szCs w:val="22"/>
          <w:shd w:val="clear" w:color="auto" w:fill="FFFFFF"/>
          <w:lang w:val="en-US"/>
        </w:rPr>
        <w:t>Kranenburgh</w:t>
      </w:r>
      <w:proofErr w:type="spellEnd"/>
      <w:r w:rsidRPr="00CC4A05">
        <w:rPr>
          <w:rFonts w:ascii="Century Gothic" w:eastAsia="Times New Roman" w:hAnsi="Century Gothic" w:cs="Arial"/>
          <w:color w:val="000000" w:themeColor="text1"/>
          <w:sz w:val="22"/>
          <w:szCs w:val="22"/>
          <w:shd w:val="clear" w:color="auto" w:fill="FFFFFF"/>
          <w:lang w:val="en-US"/>
        </w:rPr>
        <w:t xml:space="preserve">, Netherlands (2017); </w:t>
      </w:r>
      <w:proofErr w:type="spellStart"/>
      <w:r w:rsidRPr="00CC4A05">
        <w:rPr>
          <w:rFonts w:ascii="Century Gothic" w:eastAsia="Times New Roman" w:hAnsi="Century Gothic" w:cs="Arial"/>
          <w:color w:val="000000" w:themeColor="text1"/>
          <w:sz w:val="22"/>
          <w:szCs w:val="22"/>
          <w:shd w:val="clear" w:color="auto" w:fill="FFFFFF"/>
          <w:lang w:val="en-US"/>
        </w:rPr>
        <w:t>Labellisée</w:t>
      </w:r>
      <w:proofErr w:type="spellEnd"/>
      <w:r w:rsidRPr="00CC4A05">
        <w:rPr>
          <w:rFonts w:ascii="Century Gothic" w:eastAsia="Times New Roman" w:hAnsi="Century Gothic" w:cs="Arial"/>
          <w:color w:val="000000" w:themeColor="text1"/>
          <w:sz w:val="22"/>
          <w:szCs w:val="22"/>
          <w:shd w:val="clear" w:color="auto" w:fill="FFFFFF"/>
          <w:lang w:val="en-US"/>
        </w:rPr>
        <w:t xml:space="preserve"> Normandie </w:t>
      </w:r>
      <w:proofErr w:type="spellStart"/>
      <w:r w:rsidRPr="00CC4A05">
        <w:rPr>
          <w:rFonts w:ascii="Century Gothic" w:eastAsia="Times New Roman" w:hAnsi="Century Gothic" w:cs="Arial"/>
          <w:color w:val="000000" w:themeColor="text1"/>
          <w:sz w:val="22"/>
          <w:szCs w:val="22"/>
          <w:shd w:val="clear" w:color="auto" w:fill="FFFFFF"/>
          <w:lang w:val="en-US"/>
        </w:rPr>
        <w:t>Impressonniste</w:t>
      </w:r>
      <w:proofErr w:type="spellEnd"/>
      <w:r w:rsidRPr="00CC4A05">
        <w:rPr>
          <w:rFonts w:ascii="Century Gothic" w:eastAsia="Times New Roman" w:hAnsi="Century Gothic" w:cs="Arial"/>
          <w:color w:val="000000" w:themeColor="text1"/>
          <w:sz w:val="22"/>
          <w:szCs w:val="22"/>
          <w:shd w:val="clear" w:color="auto" w:fill="FFFFFF"/>
          <w:lang w:val="en-US"/>
        </w:rPr>
        <w:t xml:space="preserve">, France (2016); Museum De </w:t>
      </w:r>
      <w:proofErr w:type="spellStart"/>
      <w:r w:rsidRPr="00CC4A05">
        <w:rPr>
          <w:rFonts w:ascii="Century Gothic" w:eastAsia="Times New Roman" w:hAnsi="Century Gothic" w:cs="Arial"/>
          <w:color w:val="000000" w:themeColor="text1"/>
          <w:sz w:val="22"/>
          <w:szCs w:val="22"/>
          <w:shd w:val="clear" w:color="auto" w:fill="FFFFFF"/>
          <w:lang w:val="en-US"/>
        </w:rPr>
        <w:t>Fundatie</w:t>
      </w:r>
      <w:proofErr w:type="spellEnd"/>
      <w:r w:rsidRPr="00CC4A05">
        <w:rPr>
          <w:rFonts w:ascii="Century Gothic" w:eastAsia="Times New Roman" w:hAnsi="Century Gothic" w:cs="Arial"/>
          <w:color w:val="000000" w:themeColor="text1"/>
          <w:sz w:val="22"/>
          <w:szCs w:val="22"/>
          <w:shd w:val="clear" w:color="auto" w:fill="FFFFFF"/>
          <w:lang w:val="en-US"/>
        </w:rPr>
        <w:t xml:space="preserve">, the Netherlands (2016); Maddox Arts, London (2015). Van </w:t>
      </w:r>
      <w:proofErr w:type="spellStart"/>
      <w:r w:rsidRPr="00CC4A05">
        <w:rPr>
          <w:rFonts w:ascii="Century Gothic" w:eastAsia="Times New Roman" w:hAnsi="Century Gothic" w:cs="Arial"/>
          <w:color w:val="000000" w:themeColor="text1"/>
          <w:sz w:val="22"/>
          <w:szCs w:val="22"/>
          <w:shd w:val="clear" w:color="auto" w:fill="FFFFFF"/>
          <w:lang w:val="en-US"/>
        </w:rPr>
        <w:t>Veluw’s</w:t>
      </w:r>
      <w:proofErr w:type="spellEnd"/>
      <w:r w:rsidRPr="00CC4A05">
        <w:rPr>
          <w:rFonts w:ascii="Century Gothic" w:eastAsia="Times New Roman" w:hAnsi="Century Gothic" w:cs="Arial"/>
          <w:color w:val="000000" w:themeColor="text1"/>
          <w:sz w:val="22"/>
          <w:szCs w:val="22"/>
          <w:shd w:val="clear" w:color="auto" w:fill="FFFFFF"/>
          <w:lang w:val="en-US"/>
        </w:rPr>
        <w:t xml:space="preserve"> works have also been widely shown at international art fairs such as Zona </w:t>
      </w:r>
      <w:proofErr w:type="spellStart"/>
      <w:r w:rsidRPr="00CC4A05">
        <w:rPr>
          <w:rFonts w:ascii="Century Gothic" w:eastAsia="Times New Roman" w:hAnsi="Century Gothic" w:cs="Arial"/>
          <w:color w:val="000000" w:themeColor="text1"/>
          <w:sz w:val="22"/>
          <w:szCs w:val="22"/>
          <w:shd w:val="clear" w:color="auto" w:fill="FFFFFF"/>
          <w:lang w:val="en-US"/>
        </w:rPr>
        <w:t>Maco</w:t>
      </w:r>
      <w:proofErr w:type="spellEnd"/>
      <w:r w:rsidRPr="00CC4A05">
        <w:rPr>
          <w:rFonts w:ascii="Century Gothic" w:eastAsia="Times New Roman" w:hAnsi="Century Gothic" w:cs="Arial"/>
          <w:color w:val="000000" w:themeColor="text1"/>
          <w:sz w:val="22"/>
          <w:szCs w:val="22"/>
          <w:shd w:val="clear" w:color="auto" w:fill="FFFFFF"/>
          <w:lang w:val="en-US"/>
        </w:rPr>
        <w:t xml:space="preserve"> (2018), The Armory Show, New York (2017), Art Brussels (2016), Chicago Art Fair (2016), Volta Basel (2012), and the Barcelona Loop Fair Barcelona (2014). The work of Levi </w:t>
      </w:r>
      <w:proofErr w:type="spellStart"/>
      <w:r w:rsidRPr="00CC4A05">
        <w:rPr>
          <w:rFonts w:ascii="Century Gothic" w:eastAsia="Times New Roman" w:hAnsi="Century Gothic" w:cs="Arial"/>
          <w:color w:val="000000" w:themeColor="text1"/>
          <w:sz w:val="22"/>
          <w:szCs w:val="22"/>
          <w:shd w:val="clear" w:color="auto" w:fill="FFFFFF"/>
          <w:lang w:val="en-US"/>
        </w:rPr>
        <w:t>Veluw</w:t>
      </w:r>
      <w:proofErr w:type="spellEnd"/>
      <w:r w:rsidRPr="00CC4A05">
        <w:rPr>
          <w:rFonts w:ascii="Century Gothic" w:eastAsia="Times New Roman" w:hAnsi="Century Gothic" w:cs="Arial"/>
          <w:color w:val="000000" w:themeColor="text1"/>
          <w:sz w:val="22"/>
          <w:szCs w:val="22"/>
          <w:shd w:val="clear" w:color="auto" w:fill="FFFFFF"/>
          <w:lang w:val="en-US"/>
        </w:rPr>
        <w:t xml:space="preserve"> has been exhibited internationally in leading museums and institutions, and is included in both public and private collections, including the </w:t>
      </w:r>
      <w:proofErr w:type="spellStart"/>
      <w:r w:rsidRPr="00CC4A05">
        <w:rPr>
          <w:rFonts w:ascii="Century Gothic" w:eastAsia="Times New Roman" w:hAnsi="Century Gothic" w:cs="Arial"/>
          <w:color w:val="000000" w:themeColor="text1"/>
          <w:sz w:val="22"/>
          <w:szCs w:val="22"/>
          <w:shd w:val="clear" w:color="auto" w:fill="FFFFFF"/>
          <w:lang w:val="en-US"/>
        </w:rPr>
        <w:t>Bor</w:t>
      </w:r>
      <w:r>
        <w:rPr>
          <w:rFonts w:ascii="Century Gothic" w:eastAsia="Times New Roman" w:hAnsi="Century Gothic" w:cs="Arial"/>
          <w:color w:val="000000" w:themeColor="text1"/>
          <w:sz w:val="22"/>
          <w:szCs w:val="22"/>
          <w:shd w:val="clear" w:color="auto" w:fill="FFFFFF"/>
          <w:lang w:val="en-US"/>
        </w:rPr>
        <w:t>u</w:t>
      </w:r>
      <w:r w:rsidRPr="00CC4A05">
        <w:rPr>
          <w:rFonts w:ascii="Century Gothic" w:eastAsia="Times New Roman" w:hAnsi="Century Gothic" w:cs="Arial"/>
          <w:color w:val="000000" w:themeColor="text1"/>
          <w:sz w:val="22"/>
          <w:szCs w:val="22"/>
          <w:shd w:val="clear" w:color="auto" w:fill="FFFFFF"/>
          <w:lang w:val="en-US"/>
        </w:rPr>
        <w:t>san</w:t>
      </w:r>
      <w:proofErr w:type="spellEnd"/>
      <w:r w:rsidRPr="00CC4A05">
        <w:rPr>
          <w:rFonts w:ascii="Century Gothic" w:eastAsia="Times New Roman" w:hAnsi="Century Gothic" w:cs="Arial"/>
          <w:color w:val="000000" w:themeColor="text1"/>
          <w:sz w:val="22"/>
          <w:szCs w:val="22"/>
          <w:shd w:val="clear" w:color="auto" w:fill="FFFFFF"/>
          <w:lang w:val="en-US"/>
        </w:rPr>
        <w:t xml:space="preserve"> Collection, the </w:t>
      </w:r>
      <w:proofErr w:type="spellStart"/>
      <w:r w:rsidRPr="00CC4A05">
        <w:rPr>
          <w:rFonts w:ascii="Century Gothic" w:eastAsia="Times New Roman" w:hAnsi="Century Gothic" w:cs="Arial"/>
          <w:color w:val="000000" w:themeColor="text1"/>
          <w:sz w:val="22"/>
          <w:szCs w:val="22"/>
          <w:shd w:val="clear" w:color="auto" w:fill="FFFFFF"/>
          <w:lang w:val="en-US"/>
        </w:rPr>
        <w:t>Caldic</w:t>
      </w:r>
      <w:proofErr w:type="spellEnd"/>
      <w:r w:rsidRPr="00CC4A05">
        <w:rPr>
          <w:rFonts w:ascii="Century Gothic" w:eastAsia="Times New Roman" w:hAnsi="Century Gothic" w:cs="Arial"/>
          <w:color w:val="000000" w:themeColor="text1"/>
          <w:sz w:val="22"/>
          <w:szCs w:val="22"/>
          <w:shd w:val="clear" w:color="auto" w:fill="FFFFFF"/>
          <w:lang w:val="en-US"/>
        </w:rPr>
        <w:t xml:space="preserve"> Collection, the </w:t>
      </w:r>
      <w:proofErr w:type="spellStart"/>
      <w:r w:rsidRPr="00CC4A05">
        <w:rPr>
          <w:rFonts w:ascii="Century Gothic" w:eastAsia="Times New Roman" w:hAnsi="Century Gothic" w:cs="Arial"/>
          <w:color w:val="000000" w:themeColor="text1"/>
          <w:sz w:val="22"/>
          <w:szCs w:val="22"/>
          <w:shd w:val="clear" w:color="auto" w:fill="FFFFFF"/>
          <w:lang w:val="en-US"/>
        </w:rPr>
        <w:t>Ekard</w:t>
      </w:r>
      <w:proofErr w:type="spellEnd"/>
      <w:r w:rsidRPr="00CC4A05">
        <w:rPr>
          <w:rFonts w:ascii="Century Gothic" w:eastAsia="Times New Roman" w:hAnsi="Century Gothic" w:cs="Arial"/>
          <w:color w:val="000000" w:themeColor="text1"/>
          <w:sz w:val="22"/>
          <w:szCs w:val="22"/>
          <w:shd w:val="clear" w:color="auto" w:fill="FFFFFF"/>
          <w:lang w:val="en-US"/>
        </w:rPr>
        <w:t xml:space="preserve"> Collection and </w:t>
      </w:r>
      <w:proofErr w:type="spellStart"/>
      <w:r w:rsidRPr="00CC4A05">
        <w:rPr>
          <w:rFonts w:ascii="Century Gothic" w:eastAsia="Times New Roman" w:hAnsi="Century Gothic" w:cs="Arial"/>
          <w:color w:val="000000" w:themeColor="text1"/>
          <w:sz w:val="22"/>
          <w:szCs w:val="22"/>
          <w:shd w:val="clear" w:color="auto" w:fill="FFFFFF"/>
          <w:lang w:val="en-US"/>
        </w:rPr>
        <w:t>Kpmg</w:t>
      </w:r>
      <w:proofErr w:type="spellEnd"/>
      <w:r w:rsidRPr="00CC4A05">
        <w:rPr>
          <w:rFonts w:ascii="Century Gothic" w:eastAsia="Times New Roman" w:hAnsi="Century Gothic" w:cs="Arial"/>
          <w:color w:val="000000" w:themeColor="text1"/>
          <w:sz w:val="22"/>
          <w:szCs w:val="22"/>
          <w:shd w:val="clear" w:color="auto" w:fill="FFFFFF"/>
          <w:lang w:val="en-US"/>
        </w:rPr>
        <w:t>.</w:t>
      </w:r>
    </w:p>
    <w:p w14:paraId="50F337E9" w14:textId="6ECB0BFE" w:rsidR="008A23DC" w:rsidRPr="00A275ED" w:rsidRDefault="00A275ED" w:rsidP="005F7A5F">
      <w:pPr>
        <w:jc w:val="both"/>
        <w:rPr>
          <w:rFonts w:ascii="Century Gothic" w:hAnsi="Century Gothic" w:cs="Arial"/>
          <w:color w:val="191919"/>
          <w:sz w:val="19"/>
          <w:szCs w:val="19"/>
          <w:lang w:val="en-US"/>
        </w:rPr>
      </w:pPr>
      <w:r w:rsidRPr="00BF0E7A">
        <w:rPr>
          <w:rFonts w:ascii="Century Gothic" w:hAnsi="Century Gothic" w:cs="Arial"/>
          <w:color w:val="191919"/>
          <w:sz w:val="19"/>
          <w:szCs w:val="19"/>
          <w:lang w:val="en-US"/>
        </w:rPr>
        <w:t>.</w:t>
      </w:r>
    </w:p>
    <w:p w14:paraId="1DB4D537" w14:textId="0EB3E321" w:rsidR="008A23DC" w:rsidRPr="00875855" w:rsidRDefault="008A23DC" w:rsidP="008A23DC">
      <w:pPr>
        <w:widowControl w:val="0"/>
        <w:autoSpaceDE w:val="0"/>
        <w:autoSpaceDN w:val="0"/>
        <w:adjustRightInd w:val="0"/>
        <w:jc w:val="both"/>
        <w:rPr>
          <w:rFonts w:ascii="Century Gothic" w:hAnsi="Century Gothic" w:cs="Arial"/>
          <w:color w:val="191919"/>
          <w:sz w:val="20"/>
          <w:szCs w:val="20"/>
          <w:lang w:val="en-US"/>
        </w:rPr>
      </w:pPr>
    </w:p>
    <w:p w14:paraId="261D1FC3" w14:textId="77777777" w:rsidR="00F0147F" w:rsidRPr="00875855" w:rsidRDefault="00F0147F" w:rsidP="008A23DC">
      <w:pPr>
        <w:widowControl w:val="0"/>
        <w:autoSpaceDE w:val="0"/>
        <w:autoSpaceDN w:val="0"/>
        <w:adjustRightInd w:val="0"/>
        <w:jc w:val="both"/>
        <w:rPr>
          <w:rFonts w:ascii="Century Gothic" w:hAnsi="Century Gothic" w:cs="Arial"/>
          <w:color w:val="191919"/>
          <w:sz w:val="20"/>
          <w:szCs w:val="20"/>
          <w:lang w:val="en-US"/>
        </w:rPr>
      </w:pPr>
    </w:p>
    <w:p w14:paraId="3D646437" w14:textId="77777777" w:rsidR="008A23DC" w:rsidRPr="00875855" w:rsidRDefault="008A23DC" w:rsidP="008A23DC">
      <w:pPr>
        <w:pStyle w:val="Standard"/>
        <w:rPr>
          <w:rFonts w:ascii="Century Gothic" w:hAnsi="Century Gothic"/>
          <w:sz w:val="20"/>
          <w:szCs w:val="20"/>
          <w:lang w:val="en-US"/>
        </w:rPr>
      </w:pPr>
    </w:p>
    <w:p w14:paraId="4F656586" w14:textId="77777777" w:rsidR="008A23DC" w:rsidRPr="004B50CC" w:rsidRDefault="008A23DC" w:rsidP="008A23DC">
      <w:pPr>
        <w:autoSpaceDE w:val="0"/>
        <w:adjustRightInd w:val="0"/>
        <w:ind w:left="708"/>
        <w:jc w:val="right"/>
        <w:rPr>
          <w:rFonts w:ascii="Century Gothic" w:hAnsi="Century Gothic" w:cs="Arial"/>
          <w:b/>
          <w:color w:val="191919"/>
          <w:sz w:val="16"/>
          <w:szCs w:val="16"/>
          <w:lang w:val="en-US"/>
        </w:rPr>
      </w:pPr>
      <w:r>
        <w:rPr>
          <w:rFonts w:ascii="Century Gothic" w:hAnsi="Century Gothic" w:cs="Arial"/>
          <w:b/>
          <w:color w:val="191919"/>
          <w:sz w:val="16"/>
          <w:szCs w:val="16"/>
          <w:lang w:val="en-US"/>
        </w:rPr>
        <w:t>Press Office</w:t>
      </w:r>
    </w:p>
    <w:p w14:paraId="7FF4B3D2" w14:textId="77777777" w:rsidR="008A23DC" w:rsidRPr="004B50CC" w:rsidRDefault="008A23DC" w:rsidP="008A23DC">
      <w:pPr>
        <w:autoSpaceDE w:val="0"/>
        <w:adjustRightInd w:val="0"/>
        <w:ind w:left="708"/>
        <w:jc w:val="right"/>
        <w:rPr>
          <w:rFonts w:ascii="Century Gothic" w:hAnsi="Century Gothic" w:cs="Arial"/>
          <w:b/>
          <w:color w:val="191919"/>
          <w:sz w:val="16"/>
          <w:szCs w:val="16"/>
          <w:lang w:val="en-US"/>
        </w:rPr>
      </w:pPr>
      <w:r w:rsidRPr="004B50CC">
        <w:rPr>
          <w:rFonts w:ascii="Century Gothic" w:hAnsi="Century Gothic" w:cs="Arial"/>
          <w:b/>
          <w:color w:val="191919"/>
          <w:sz w:val="16"/>
          <w:szCs w:val="16"/>
          <w:lang w:val="en-US"/>
        </w:rPr>
        <w:t>exhibitions@eduardosecci.com</w:t>
      </w:r>
    </w:p>
    <w:p w14:paraId="69A37FF0" w14:textId="77777777" w:rsidR="008A23DC" w:rsidRPr="004B50CC" w:rsidRDefault="008A23DC" w:rsidP="008A23DC">
      <w:pPr>
        <w:tabs>
          <w:tab w:val="right" w:pos="9632"/>
        </w:tabs>
        <w:autoSpaceDE w:val="0"/>
        <w:adjustRightInd w:val="0"/>
        <w:ind w:left="708"/>
        <w:jc w:val="right"/>
        <w:rPr>
          <w:rFonts w:ascii="Century Gothic" w:hAnsi="Century Gothic" w:cs="Arial"/>
          <w:color w:val="191919"/>
          <w:sz w:val="16"/>
          <w:szCs w:val="16"/>
          <w:lang w:val="en-US"/>
        </w:rPr>
      </w:pPr>
      <w:r w:rsidRPr="004B50CC">
        <w:rPr>
          <w:rFonts w:ascii="Century Gothic" w:hAnsi="Century Gothic" w:cs="Arial"/>
          <w:color w:val="191919"/>
          <w:sz w:val="16"/>
          <w:szCs w:val="16"/>
          <w:lang w:val="en-US"/>
        </w:rPr>
        <w:t>(+39) 055.661356</w:t>
      </w:r>
    </w:p>
    <w:p w14:paraId="4496F47F" w14:textId="77777777" w:rsidR="00F0147F" w:rsidRDefault="00F0147F" w:rsidP="008A23DC">
      <w:pPr>
        <w:autoSpaceDE w:val="0"/>
        <w:adjustRightInd w:val="0"/>
        <w:jc w:val="center"/>
        <w:rPr>
          <w:rFonts w:ascii="Century Gothic" w:hAnsi="Century Gothic" w:cs="Arial"/>
          <w:color w:val="191919"/>
          <w:sz w:val="16"/>
          <w:szCs w:val="16"/>
          <w:lang w:val="en-US"/>
        </w:rPr>
      </w:pPr>
    </w:p>
    <w:p w14:paraId="0A917117" w14:textId="77777777" w:rsidR="00F0147F" w:rsidRDefault="00F0147F" w:rsidP="008A23DC">
      <w:pPr>
        <w:autoSpaceDE w:val="0"/>
        <w:adjustRightInd w:val="0"/>
        <w:jc w:val="center"/>
        <w:rPr>
          <w:rFonts w:ascii="Century Gothic" w:hAnsi="Century Gothic" w:cs="Arial"/>
          <w:color w:val="191919"/>
          <w:sz w:val="16"/>
          <w:szCs w:val="16"/>
          <w:lang w:val="en-US"/>
        </w:rPr>
      </w:pPr>
    </w:p>
    <w:p w14:paraId="5569B46D" w14:textId="77777777" w:rsidR="00116341" w:rsidRDefault="00116341" w:rsidP="008A23DC">
      <w:pPr>
        <w:autoSpaceDE w:val="0"/>
        <w:adjustRightInd w:val="0"/>
        <w:jc w:val="center"/>
        <w:rPr>
          <w:rFonts w:ascii="Century Gothic" w:hAnsi="Century Gothic" w:cs="Arial"/>
          <w:color w:val="191919"/>
          <w:sz w:val="16"/>
          <w:szCs w:val="16"/>
          <w:lang w:val="en-US"/>
        </w:rPr>
      </w:pPr>
    </w:p>
    <w:p w14:paraId="407015BF" w14:textId="325080CB" w:rsidR="008A23DC" w:rsidRPr="004B50CC" w:rsidRDefault="008A23DC" w:rsidP="008A23DC">
      <w:pPr>
        <w:autoSpaceDE w:val="0"/>
        <w:adjustRightInd w:val="0"/>
        <w:jc w:val="center"/>
        <w:rPr>
          <w:rFonts w:ascii="Century Gothic" w:hAnsi="Century Gothic" w:cs="Arial"/>
          <w:color w:val="191919"/>
          <w:sz w:val="16"/>
          <w:szCs w:val="16"/>
          <w:lang w:val="en-US"/>
        </w:rPr>
      </w:pPr>
      <w:r>
        <w:rPr>
          <w:rFonts w:ascii="Century Gothic" w:hAnsi="Century Gothic" w:cs="Arial"/>
          <w:color w:val="191919"/>
          <w:sz w:val="16"/>
          <w:szCs w:val="16"/>
          <w:lang w:val="en-US"/>
        </w:rPr>
        <w:t xml:space="preserve">We invite you to join the conversation with Eduardo </w:t>
      </w:r>
      <w:proofErr w:type="spellStart"/>
      <w:r>
        <w:rPr>
          <w:rFonts w:ascii="Century Gothic" w:hAnsi="Century Gothic" w:cs="Arial"/>
          <w:color w:val="191919"/>
          <w:sz w:val="16"/>
          <w:szCs w:val="16"/>
          <w:lang w:val="en-US"/>
        </w:rPr>
        <w:t>Secci</w:t>
      </w:r>
      <w:proofErr w:type="spellEnd"/>
      <w:r>
        <w:rPr>
          <w:rFonts w:ascii="Century Gothic" w:hAnsi="Century Gothic" w:cs="Arial"/>
          <w:color w:val="191919"/>
          <w:sz w:val="16"/>
          <w:szCs w:val="16"/>
          <w:lang w:val="en-US"/>
        </w:rPr>
        <w:t xml:space="preserve"> Contemporary on:</w:t>
      </w:r>
    </w:p>
    <w:p w14:paraId="26FF0805" w14:textId="77777777" w:rsidR="008A23DC" w:rsidRPr="004B50CC" w:rsidRDefault="008A23DC" w:rsidP="008A23DC">
      <w:pPr>
        <w:autoSpaceDE w:val="0"/>
        <w:adjustRightInd w:val="0"/>
        <w:jc w:val="center"/>
        <w:rPr>
          <w:rFonts w:ascii="Century Gothic" w:hAnsi="Century Gothic" w:cs="Arial"/>
          <w:color w:val="191919"/>
          <w:sz w:val="16"/>
          <w:szCs w:val="16"/>
          <w:lang w:val="en-US"/>
        </w:rPr>
      </w:pPr>
    </w:p>
    <w:p w14:paraId="20E3742C" w14:textId="4773CD1F" w:rsidR="008A23DC" w:rsidRPr="0068484D" w:rsidRDefault="008A23DC" w:rsidP="008A23DC">
      <w:pPr>
        <w:autoSpaceDE w:val="0"/>
        <w:adjustRightInd w:val="0"/>
        <w:jc w:val="center"/>
        <w:rPr>
          <w:rFonts w:ascii="Century Gothic" w:hAnsi="Century Gothic" w:cs="Arial"/>
          <w:color w:val="191919"/>
          <w:sz w:val="16"/>
          <w:szCs w:val="16"/>
          <w:lang w:val="en-US"/>
        </w:rPr>
      </w:pPr>
      <w:r w:rsidRPr="0068484D">
        <w:rPr>
          <w:rFonts w:ascii="Century Gothic" w:hAnsi="Century Gothic" w:cs="Arial"/>
          <w:color w:val="191919"/>
          <w:sz w:val="16"/>
          <w:szCs w:val="16"/>
          <w:lang w:val="en-US"/>
        </w:rPr>
        <w:t>Instagram</w:t>
      </w:r>
      <w:r w:rsidR="00A275ED">
        <w:rPr>
          <w:rFonts w:ascii="Century Gothic" w:hAnsi="Century Gothic" w:cs="Arial"/>
          <w:color w:val="191919"/>
          <w:sz w:val="16"/>
          <w:szCs w:val="16"/>
          <w:lang w:val="en-US"/>
        </w:rPr>
        <w:t xml:space="preserve">: </w:t>
      </w:r>
      <w:r w:rsidRPr="0068484D">
        <w:rPr>
          <w:rFonts w:ascii="Century Gothic" w:hAnsi="Century Gothic" w:cs="Arial"/>
          <w:color w:val="191919"/>
          <w:sz w:val="16"/>
          <w:szCs w:val="16"/>
          <w:lang w:val="en-US"/>
        </w:rPr>
        <w:t>@</w:t>
      </w:r>
      <w:proofErr w:type="spellStart"/>
      <w:r w:rsidRPr="0068484D">
        <w:rPr>
          <w:rFonts w:ascii="Century Gothic" w:hAnsi="Century Gothic" w:cs="Arial"/>
          <w:color w:val="191919"/>
          <w:sz w:val="16"/>
          <w:szCs w:val="16"/>
          <w:lang w:val="en-US"/>
        </w:rPr>
        <w:t>eduardoseccicontemporary</w:t>
      </w:r>
      <w:proofErr w:type="spellEnd"/>
      <w:r w:rsidRPr="0068484D">
        <w:rPr>
          <w:rFonts w:ascii="Century Gothic" w:hAnsi="Century Gothic" w:cs="Arial"/>
          <w:color w:val="191919"/>
          <w:sz w:val="16"/>
          <w:szCs w:val="16"/>
          <w:lang w:val="en-US"/>
        </w:rPr>
        <w:t xml:space="preserve"> @</w:t>
      </w:r>
      <w:proofErr w:type="spellStart"/>
      <w:r w:rsidR="007D389E">
        <w:rPr>
          <w:rFonts w:ascii="Century Gothic" w:hAnsi="Century Gothic" w:cs="Arial"/>
          <w:color w:val="191919"/>
          <w:sz w:val="16"/>
          <w:szCs w:val="16"/>
          <w:lang w:val="en-US"/>
        </w:rPr>
        <w:t>levivanveluw</w:t>
      </w:r>
      <w:proofErr w:type="spellEnd"/>
      <w:r w:rsidRPr="0068484D">
        <w:rPr>
          <w:rFonts w:ascii="Century Gothic" w:hAnsi="Century Gothic" w:cs="Arial"/>
          <w:color w:val="191919"/>
          <w:sz w:val="16"/>
          <w:szCs w:val="16"/>
          <w:lang w:val="en-US"/>
        </w:rPr>
        <w:t xml:space="preserve"> </w:t>
      </w:r>
    </w:p>
    <w:p w14:paraId="50EC72FB" w14:textId="7233C3AA" w:rsidR="008A23DC" w:rsidRPr="0068484D" w:rsidRDefault="008A23DC" w:rsidP="008A23DC">
      <w:pPr>
        <w:autoSpaceDE w:val="0"/>
        <w:adjustRightInd w:val="0"/>
        <w:jc w:val="center"/>
        <w:rPr>
          <w:rFonts w:ascii="Century Gothic" w:hAnsi="Century Gothic" w:cs="Arial"/>
          <w:color w:val="191919"/>
          <w:sz w:val="16"/>
          <w:szCs w:val="16"/>
          <w:lang w:val="en-US"/>
        </w:rPr>
      </w:pPr>
      <w:r w:rsidRPr="0068484D">
        <w:rPr>
          <w:rFonts w:ascii="Century Gothic" w:hAnsi="Century Gothic" w:cs="Arial"/>
          <w:color w:val="191919"/>
          <w:sz w:val="16"/>
          <w:szCs w:val="16"/>
          <w:lang w:val="en-US"/>
        </w:rPr>
        <w:t>Facebook</w:t>
      </w:r>
      <w:r w:rsidR="00A275ED">
        <w:rPr>
          <w:rFonts w:ascii="Century Gothic" w:hAnsi="Century Gothic" w:cs="Arial"/>
          <w:color w:val="191919"/>
          <w:sz w:val="16"/>
          <w:szCs w:val="16"/>
          <w:lang w:val="en-US"/>
        </w:rPr>
        <w:t>:</w:t>
      </w:r>
      <w:r w:rsidRPr="0068484D">
        <w:rPr>
          <w:rFonts w:ascii="Century Gothic" w:hAnsi="Century Gothic" w:cs="Arial"/>
          <w:color w:val="191919"/>
          <w:sz w:val="16"/>
          <w:szCs w:val="16"/>
          <w:lang w:val="en-US"/>
        </w:rPr>
        <w:t xml:space="preserve"> Eduardo </w:t>
      </w:r>
      <w:proofErr w:type="spellStart"/>
      <w:r w:rsidRPr="0068484D">
        <w:rPr>
          <w:rFonts w:ascii="Century Gothic" w:hAnsi="Century Gothic" w:cs="Arial"/>
          <w:color w:val="191919"/>
          <w:sz w:val="16"/>
          <w:szCs w:val="16"/>
          <w:lang w:val="en-US"/>
        </w:rPr>
        <w:t>Secci</w:t>
      </w:r>
      <w:proofErr w:type="spellEnd"/>
      <w:r w:rsidRPr="0068484D">
        <w:rPr>
          <w:rFonts w:ascii="Century Gothic" w:hAnsi="Century Gothic" w:cs="Arial"/>
          <w:color w:val="191919"/>
          <w:sz w:val="16"/>
          <w:szCs w:val="16"/>
          <w:lang w:val="en-US"/>
        </w:rPr>
        <w:t xml:space="preserve"> Contemporary</w:t>
      </w:r>
    </w:p>
    <w:p w14:paraId="1A03ED77" w14:textId="77777777" w:rsidR="008A23DC" w:rsidRPr="0068484D" w:rsidRDefault="008A23DC" w:rsidP="008A23DC">
      <w:pPr>
        <w:widowControl w:val="0"/>
        <w:jc w:val="center"/>
        <w:rPr>
          <w:rFonts w:ascii="Century Gothic" w:hAnsi="Century Gothic"/>
          <w:color w:val="191919"/>
          <w:sz w:val="16"/>
          <w:szCs w:val="16"/>
          <w:lang w:val="en-US"/>
        </w:rPr>
      </w:pPr>
    </w:p>
    <w:p w14:paraId="23B99F63" w14:textId="71C26045" w:rsidR="008A23DC" w:rsidRPr="004B50CC" w:rsidRDefault="00E4477B" w:rsidP="008A23DC">
      <w:pPr>
        <w:widowControl w:val="0"/>
        <w:jc w:val="center"/>
        <w:rPr>
          <w:rFonts w:ascii="Century Gothic" w:hAnsi="Century Gothic"/>
          <w:color w:val="191919"/>
          <w:sz w:val="16"/>
          <w:szCs w:val="16"/>
          <w:lang w:val="en-US"/>
        </w:rPr>
      </w:pPr>
      <w:r>
        <w:rPr>
          <w:rFonts w:ascii="Century Gothic" w:hAnsi="Century Gothic"/>
          <w:color w:val="191919"/>
          <w:sz w:val="16"/>
          <w:szCs w:val="16"/>
          <w:lang w:val="en-US"/>
        </w:rPr>
        <w:t>a</w:t>
      </w:r>
      <w:r w:rsidR="00377632">
        <w:rPr>
          <w:rFonts w:ascii="Century Gothic" w:hAnsi="Century Gothic"/>
          <w:color w:val="191919"/>
          <w:sz w:val="16"/>
          <w:szCs w:val="16"/>
          <w:lang w:val="en-US"/>
        </w:rPr>
        <w:t xml:space="preserve">nd </w:t>
      </w:r>
      <w:r w:rsidR="008A23DC">
        <w:rPr>
          <w:rFonts w:ascii="Century Gothic" w:hAnsi="Century Gothic"/>
          <w:color w:val="191919"/>
          <w:sz w:val="16"/>
          <w:szCs w:val="16"/>
          <w:lang w:val="en-US"/>
        </w:rPr>
        <w:t>by using the following hashtags:</w:t>
      </w:r>
    </w:p>
    <w:p w14:paraId="27EAC46B" w14:textId="6ABFF177" w:rsidR="00E376C7" w:rsidRPr="007D389E" w:rsidRDefault="00457544" w:rsidP="00457544">
      <w:pPr>
        <w:jc w:val="center"/>
        <w:rPr>
          <w:rFonts w:ascii="Century Gothic" w:hAnsi="Century Gothic" w:cs="Arial"/>
          <w:color w:val="191919"/>
          <w:sz w:val="18"/>
          <w:szCs w:val="18"/>
          <w:lang w:val="en-US"/>
        </w:rPr>
      </w:pPr>
      <w:r w:rsidRPr="004B50CC">
        <w:rPr>
          <w:rFonts w:ascii="Century Gothic" w:hAnsi="Century Gothic"/>
          <w:color w:val="191919"/>
          <w:sz w:val="16"/>
          <w:szCs w:val="16"/>
          <w:lang w:val="en-US"/>
        </w:rPr>
        <w:t>#</w:t>
      </w:r>
      <w:proofErr w:type="spellStart"/>
      <w:r>
        <w:rPr>
          <w:rFonts w:ascii="Century Gothic" w:hAnsi="Century Gothic"/>
          <w:color w:val="191919"/>
          <w:sz w:val="16"/>
          <w:szCs w:val="16"/>
          <w:lang w:val="en-US"/>
        </w:rPr>
        <w:t>eduardoseccicontemporary</w:t>
      </w:r>
      <w:proofErr w:type="spellEnd"/>
      <w:r>
        <w:rPr>
          <w:rFonts w:ascii="Century Gothic" w:hAnsi="Century Gothic"/>
          <w:color w:val="191919"/>
          <w:sz w:val="16"/>
          <w:szCs w:val="16"/>
          <w:lang w:val="en-US"/>
        </w:rPr>
        <w:t xml:space="preserve"> #</w:t>
      </w:r>
      <w:proofErr w:type="spellStart"/>
      <w:r w:rsidR="007D389E">
        <w:rPr>
          <w:rFonts w:ascii="Century Gothic" w:hAnsi="Century Gothic"/>
          <w:color w:val="191919"/>
          <w:sz w:val="16"/>
          <w:szCs w:val="16"/>
          <w:lang w:val="en-US"/>
        </w:rPr>
        <w:t>levivanveluw</w:t>
      </w:r>
      <w:proofErr w:type="spellEnd"/>
      <w:r w:rsidR="007D389E">
        <w:rPr>
          <w:rFonts w:ascii="Century Gothic" w:hAnsi="Century Gothic"/>
          <w:color w:val="191919"/>
          <w:sz w:val="16"/>
          <w:szCs w:val="16"/>
          <w:lang w:val="en-US"/>
        </w:rPr>
        <w:t xml:space="preserve"> </w:t>
      </w:r>
      <w:r>
        <w:rPr>
          <w:rFonts w:ascii="Century Gothic" w:hAnsi="Century Gothic"/>
          <w:color w:val="191919"/>
          <w:sz w:val="16"/>
          <w:szCs w:val="16"/>
          <w:lang w:val="en-US"/>
        </w:rPr>
        <w:t>#</w:t>
      </w:r>
      <w:proofErr w:type="spellStart"/>
      <w:r w:rsidR="007D389E">
        <w:rPr>
          <w:rFonts w:ascii="Century Gothic" w:hAnsi="Century Gothic"/>
          <w:color w:val="191919"/>
          <w:sz w:val="16"/>
          <w:szCs w:val="16"/>
          <w:lang w:val="en-US"/>
        </w:rPr>
        <w:t>florence</w:t>
      </w:r>
      <w:proofErr w:type="spellEnd"/>
      <w:r w:rsidR="007D389E">
        <w:rPr>
          <w:rFonts w:ascii="Century Gothic" w:hAnsi="Century Gothic"/>
          <w:color w:val="191919"/>
          <w:sz w:val="16"/>
          <w:szCs w:val="16"/>
          <w:lang w:val="en-US"/>
        </w:rPr>
        <w:t xml:space="preserve"> </w:t>
      </w:r>
      <w:r>
        <w:rPr>
          <w:rFonts w:ascii="Century Gothic" w:hAnsi="Century Gothic"/>
          <w:color w:val="191919"/>
          <w:sz w:val="16"/>
          <w:szCs w:val="16"/>
          <w:lang w:val="en-US"/>
        </w:rPr>
        <w:t>#</w:t>
      </w:r>
      <w:r w:rsidR="007D389E">
        <w:rPr>
          <w:rFonts w:ascii="Century Gothic" w:hAnsi="Century Gothic"/>
          <w:color w:val="191919"/>
          <w:sz w:val="16"/>
          <w:szCs w:val="16"/>
          <w:lang w:val="en-US"/>
        </w:rPr>
        <w:t>site specific installation</w:t>
      </w:r>
    </w:p>
    <w:sectPr w:rsidR="00E376C7" w:rsidRPr="007D389E" w:rsidSect="00EC6E08">
      <w:headerReference w:type="default" r:id="rId10"/>
      <w:footerReference w:type="default" r:id="rId11"/>
      <w:pgSz w:w="11900" w:h="16840"/>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9329FD" w14:textId="77777777" w:rsidR="006A0322" w:rsidRDefault="006A0322" w:rsidP="00E018AC">
      <w:r>
        <w:separator/>
      </w:r>
    </w:p>
  </w:endnote>
  <w:endnote w:type="continuationSeparator" w:id="0">
    <w:p w14:paraId="741D0B3F" w14:textId="77777777" w:rsidR="006A0322" w:rsidRDefault="006A0322" w:rsidP="00E018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MinionPro-Regular">
    <w:altName w:val="Calibri"/>
    <w:panose1 w:val="020B0604020202020204"/>
    <w:charset w:val="00"/>
    <w:family w:val="auto"/>
    <w:notTrueType/>
    <w:pitch w:val="variable"/>
    <w:sig w:usb0="6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Grande">
    <w:panose1 w:val="020B0600040502020204"/>
    <w:charset w:val="00"/>
    <w:family w:val="swiss"/>
    <w:pitch w:val="variable"/>
    <w:sig w:usb0="E1000AEF" w:usb1="5000A1FF" w:usb2="00000000" w:usb3="00000000" w:csb0="000001B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3EBD1" w14:textId="77777777" w:rsidR="00473AAC" w:rsidRDefault="00473AAC">
    <w:pPr>
      <w:pStyle w:val="Pidipagina"/>
    </w:pPr>
    <w:r w:rsidRPr="0062655C">
      <w:rPr>
        <w:noProof/>
        <w:lang w:eastAsia="it-IT"/>
      </w:rPr>
      <w:drawing>
        <wp:anchor distT="0" distB="0" distL="114300" distR="114300" simplePos="0" relativeHeight="251660288" behindDoc="0" locked="0" layoutInCell="1" allowOverlap="1" wp14:anchorId="3479B38D" wp14:editId="795AE5AB">
          <wp:simplePos x="0" y="0"/>
          <wp:positionH relativeFrom="column">
            <wp:posOffset>74645</wp:posOffset>
          </wp:positionH>
          <wp:positionV relativeFrom="paragraph">
            <wp:posOffset>-22044</wp:posOffset>
          </wp:positionV>
          <wp:extent cx="4686300" cy="736600"/>
          <wp:effectExtent l="0" t="0" r="0" b="0"/>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86300" cy="736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0AA13E" w14:textId="77777777" w:rsidR="00473AAC" w:rsidRDefault="00473AAC">
    <w:pPr>
      <w:pStyle w:val="Pidipagina"/>
    </w:pPr>
  </w:p>
  <w:p w14:paraId="33D8AC27" w14:textId="77777777" w:rsidR="00473AAC" w:rsidRDefault="00473AAC">
    <w:pPr>
      <w:pStyle w:val="Pidipagina"/>
    </w:pPr>
  </w:p>
  <w:p w14:paraId="1A512BE9" w14:textId="77777777" w:rsidR="00473AAC" w:rsidRDefault="00473AAC">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292A26" w14:textId="77777777" w:rsidR="006A0322" w:rsidRDefault="006A0322" w:rsidP="00E018AC">
      <w:r>
        <w:separator/>
      </w:r>
    </w:p>
  </w:footnote>
  <w:footnote w:type="continuationSeparator" w:id="0">
    <w:p w14:paraId="3AD1D958" w14:textId="77777777" w:rsidR="006A0322" w:rsidRDefault="006A0322" w:rsidP="00E018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529BF" w14:textId="1B67DD27" w:rsidR="00473AAC" w:rsidRDefault="00473AAC" w:rsidP="004B39A6">
    <w:pPr>
      <w:pStyle w:val="Intestazione"/>
      <w:jc w:val="right"/>
    </w:pPr>
  </w:p>
  <w:p w14:paraId="58482E62" w14:textId="21DBD8C4" w:rsidR="00473AAC" w:rsidRDefault="00473AAC" w:rsidP="004B39A6">
    <w:pPr>
      <w:pStyle w:val="Intestazione"/>
      <w:jc w:val="right"/>
    </w:pPr>
  </w:p>
  <w:p w14:paraId="77B4BC9B" w14:textId="6158B32A" w:rsidR="00473AAC" w:rsidRDefault="00473AAC" w:rsidP="004B39A6">
    <w:pPr>
      <w:pStyle w:val="Intestazione"/>
      <w:jc w:val="right"/>
    </w:pPr>
  </w:p>
  <w:p w14:paraId="6D9671B9" w14:textId="1B363339" w:rsidR="00473AAC" w:rsidRDefault="00473AAC" w:rsidP="0054696A">
    <w:pPr>
      <w:pStyle w:val="Intestazione"/>
    </w:pPr>
  </w:p>
  <w:p w14:paraId="3F95ABCF" w14:textId="69C725D4" w:rsidR="00473AAC" w:rsidRDefault="00473AAC" w:rsidP="0054696A">
    <w:pPr>
      <w:pStyle w:val="Intestazione"/>
      <w:tabs>
        <w:tab w:val="clear" w:pos="4513"/>
        <w:tab w:val="clear" w:pos="9026"/>
        <w:tab w:val="left" w:pos="3304"/>
      </w:tabs>
    </w:pPr>
    <w:r>
      <w:t xml:space="preserve"> </w:t>
    </w:r>
    <w:r>
      <w:tab/>
    </w:r>
  </w:p>
  <w:p w14:paraId="6BED09BA" w14:textId="77777777" w:rsidR="00473AAC" w:rsidRDefault="00473AAC">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131E4C"/>
    <w:multiLevelType w:val="hybridMultilevel"/>
    <w:tmpl w:val="006A5964"/>
    <w:lvl w:ilvl="0" w:tplc="20CC7870">
      <w:start w:val="2019"/>
      <w:numFmt w:val="bullet"/>
      <w:lvlText w:val="-"/>
      <w:lvlJc w:val="left"/>
      <w:pPr>
        <w:ind w:left="720" w:hanging="360"/>
      </w:pPr>
      <w:rPr>
        <w:rFonts w:ascii="Century Gothic" w:eastAsiaTheme="minorHAnsi" w:hAnsi="Century Gothic"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55C"/>
    <w:rsid w:val="00006135"/>
    <w:rsid w:val="00007880"/>
    <w:rsid w:val="00014387"/>
    <w:rsid w:val="000148AE"/>
    <w:rsid w:val="0002026C"/>
    <w:rsid w:val="00025DE7"/>
    <w:rsid w:val="000329A3"/>
    <w:rsid w:val="00040014"/>
    <w:rsid w:val="00045C17"/>
    <w:rsid w:val="00050BEA"/>
    <w:rsid w:val="00051070"/>
    <w:rsid w:val="00056744"/>
    <w:rsid w:val="00057102"/>
    <w:rsid w:val="00063F27"/>
    <w:rsid w:val="00065C70"/>
    <w:rsid w:val="00066D1E"/>
    <w:rsid w:val="0006727B"/>
    <w:rsid w:val="0007346A"/>
    <w:rsid w:val="00073858"/>
    <w:rsid w:val="000742FC"/>
    <w:rsid w:val="00091891"/>
    <w:rsid w:val="000A71E9"/>
    <w:rsid w:val="000B714F"/>
    <w:rsid w:val="000C443E"/>
    <w:rsid w:val="000C5FF3"/>
    <w:rsid w:val="000D4480"/>
    <w:rsid w:val="000E120F"/>
    <w:rsid w:val="000F014D"/>
    <w:rsid w:val="000F2495"/>
    <w:rsid w:val="000F4E5E"/>
    <w:rsid w:val="00113945"/>
    <w:rsid w:val="00116341"/>
    <w:rsid w:val="00117A23"/>
    <w:rsid w:val="001337EA"/>
    <w:rsid w:val="00135C05"/>
    <w:rsid w:val="00136B98"/>
    <w:rsid w:val="001370C8"/>
    <w:rsid w:val="00137753"/>
    <w:rsid w:val="00152203"/>
    <w:rsid w:val="00152B43"/>
    <w:rsid w:val="00167865"/>
    <w:rsid w:val="00180061"/>
    <w:rsid w:val="00180087"/>
    <w:rsid w:val="001864E1"/>
    <w:rsid w:val="00186E04"/>
    <w:rsid w:val="0019401A"/>
    <w:rsid w:val="0019755C"/>
    <w:rsid w:val="001A1236"/>
    <w:rsid w:val="001A59A5"/>
    <w:rsid w:val="001A6D0A"/>
    <w:rsid w:val="001A7E7B"/>
    <w:rsid w:val="001B4052"/>
    <w:rsid w:val="001B47F1"/>
    <w:rsid w:val="001B7D93"/>
    <w:rsid w:val="001C2CB7"/>
    <w:rsid w:val="001C7CBE"/>
    <w:rsid w:val="001E246F"/>
    <w:rsid w:val="001E34D0"/>
    <w:rsid w:val="001E4633"/>
    <w:rsid w:val="001E7E85"/>
    <w:rsid w:val="001F24E1"/>
    <w:rsid w:val="001F45C2"/>
    <w:rsid w:val="001F5B58"/>
    <w:rsid w:val="00206A5D"/>
    <w:rsid w:val="0021004C"/>
    <w:rsid w:val="00212A98"/>
    <w:rsid w:val="00213B43"/>
    <w:rsid w:val="002167B0"/>
    <w:rsid w:val="00216927"/>
    <w:rsid w:val="00221079"/>
    <w:rsid w:val="00221E36"/>
    <w:rsid w:val="002255C7"/>
    <w:rsid w:val="00226FA1"/>
    <w:rsid w:val="002314A3"/>
    <w:rsid w:val="002352CC"/>
    <w:rsid w:val="0024362D"/>
    <w:rsid w:val="002512FD"/>
    <w:rsid w:val="00255DFD"/>
    <w:rsid w:val="00261011"/>
    <w:rsid w:val="002641EE"/>
    <w:rsid w:val="00264F6E"/>
    <w:rsid w:val="00266CA8"/>
    <w:rsid w:val="002729D2"/>
    <w:rsid w:val="0027360C"/>
    <w:rsid w:val="00276FAB"/>
    <w:rsid w:val="00287345"/>
    <w:rsid w:val="002874B2"/>
    <w:rsid w:val="00293232"/>
    <w:rsid w:val="00295701"/>
    <w:rsid w:val="002A4C2A"/>
    <w:rsid w:val="002B446A"/>
    <w:rsid w:val="002B6A67"/>
    <w:rsid w:val="002C2524"/>
    <w:rsid w:val="002D2996"/>
    <w:rsid w:val="002D2D87"/>
    <w:rsid w:val="002D5CB6"/>
    <w:rsid w:val="002D6FB9"/>
    <w:rsid w:val="002E0854"/>
    <w:rsid w:val="002E3B46"/>
    <w:rsid w:val="002E5528"/>
    <w:rsid w:val="002E740A"/>
    <w:rsid w:val="002F7A68"/>
    <w:rsid w:val="00306BF2"/>
    <w:rsid w:val="0032179D"/>
    <w:rsid w:val="0032392C"/>
    <w:rsid w:val="00326547"/>
    <w:rsid w:val="00327BD3"/>
    <w:rsid w:val="003331DC"/>
    <w:rsid w:val="003342A9"/>
    <w:rsid w:val="00335521"/>
    <w:rsid w:val="00340446"/>
    <w:rsid w:val="00343F78"/>
    <w:rsid w:val="0034736C"/>
    <w:rsid w:val="00352176"/>
    <w:rsid w:val="0035656E"/>
    <w:rsid w:val="00360283"/>
    <w:rsid w:val="003665C9"/>
    <w:rsid w:val="00366AE3"/>
    <w:rsid w:val="00372368"/>
    <w:rsid w:val="00377632"/>
    <w:rsid w:val="00382BDE"/>
    <w:rsid w:val="00385286"/>
    <w:rsid w:val="00391484"/>
    <w:rsid w:val="00396CAA"/>
    <w:rsid w:val="003A00AF"/>
    <w:rsid w:val="003A2F9F"/>
    <w:rsid w:val="003A3DFD"/>
    <w:rsid w:val="003B277B"/>
    <w:rsid w:val="003B3A22"/>
    <w:rsid w:val="003B5D1B"/>
    <w:rsid w:val="003C5DC2"/>
    <w:rsid w:val="003C664A"/>
    <w:rsid w:val="003D7E53"/>
    <w:rsid w:val="003E6F51"/>
    <w:rsid w:val="003F0F86"/>
    <w:rsid w:val="003F4AB6"/>
    <w:rsid w:val="0040134D"/>
    <w:rsid w:val="004027BC"/>
    <w:rsid w:val="00417634"/>
    <w:rsid w:val="00445373"/>
    <w:rsid w:val="004473C8"/>
    <w:rsid w:val="0045739B"/>
    <w:rsid w:val="00457544"/>
    <w:rsid w:val="00465848"/>
    <w:rsid w:val="00465A62"/>
    <w:rsid w:val="0046729F"/>
    <w:rsid w:val="00473AAC"/>
    <w:rsid w:val="0047414D"/>
    <w:rsid w:val="00474894"/>
    <w:rsid w:val="00481BF5"/>
    <w:rsid w:val="0049292E"/>
    <w:rsid w:val="004A1DF3"/>
    <w:rsid w:val="004A3505"/>
    <w:rsid w:val="004B39A6"/>
    <w:rsid w:val="004B50CC"/>
    <w:rsid w:val="004E341C"/>
    <w:rsid w:val="004E4C6D"/>
    <w:rsid w:val="004F5E65"/>
    <w:rsid w:val="004F61C3"/>
    <w:rsid w:val="00502D46"/>
    <w:rsid w:val="00505CAB"/>
    <w:rsid w:val="005060BA"/>
    <w:rsid w:val="005177D9"/>
    <w:rsid w:val="00521E74"/>
    <w:rsid w:val="005274E7"/>
    <w:rsid w:val="0053000B"/>
    <w:rsid w:val="00534B43"/>
    <w:rsid w:val="00543A98"/>
    <w:rsid w:val="005442D8"/>
    <w:rsid w:val="0054696A"/>
    <w:rsid w:val="00546EE5"/>
    <w:rsid w:val="005555A3"/>
    <w:rsid w:val="00563154"/>
    <w:rsid w:val="005640AA"/>
    <w:rsid w:val="00564D5E"/>
    <w:rsid w:val="00565CCB"/>
    <w:rsid w:val="0057111E"/>
    <w:rsid w:val="00571C06"/>
    <w:rsid w:val="00575F86"/>
    <w:rsid w:val="005760C0"/>
    <w:rsid w:val="0058450F"/>
    <w:rsid w:val="005856F3"/>
    <w:rsid w:val="005A00EA"/>
    <w:rsid w:val="005A18CF"/>
    <w:rsid w:val="005A463C"/>
    <w:rsid w:val="005A5AD3"/>
    <w:rsid w:val="005A7E7F"/>
    <w:rsid w:val="005B0CBE"/>
    <w:rsid w:val="005B2F22"/>
    <w:rsid w:val="005B2F6F"/>
    <w:rsid w:val="005B3C6E"/>
    <w:rsid w:val="005B4161"/>
    <w:rsid w:val="005B4528"/>
    <w:rsid w:val="005C0D96"/>
    <w:rsid w:val="005C13D6"/>
    <w:rsid w:val="005C5B32"/>
    <w:rsid w:val="005C6959"/>
    <w:rsid w:val="005D4129"/>
    <w:rsid w:val="005D4B7E"/>
    <w:rsid w:val="005D76F0"/>
    <w:rsid w:val="005E1349"/>
    <w:rsid w:val="005E17D7"/>
    <w:rsid w:val="005E29A0"/>
    <w:rsid w:val="005E3DA5"/>
    <w:rsid w:val="005E48D9"/>
    <w:rsid w:val="005F7A5F"/>
    <w:rsid w:val="005F7ED7"/>
    <w:rsid w:val="00602D0E"/>
    <w:rsid w:val="00603E1E"/>
    <w:rsid w:val="00604050"/>
    <w:rsid w:val="00604932"/>
    <w:rsid w:val="00605348"/>
    <w:rsid w:val="006076E8"/>
    <w:rsid w:val="006122D0"/>
    <w:rsid w:val="00614715"/>
    <w:rsid w:val="0062655C"/>
    <w:rsid w:val="00634E41"/>
    <w:rsid w:val="00636306"/>
    <w:rsid w:val="006405BF"/>
    <w:rsid w:val="00642635"/>
    <w:rsid w:val="00645916"/>
    <w:rsid w:val="00647549"/>
    <w:rsid w:val="006521B7"/>
    <w:rsid w:val="00653165"/>
    <w:rsid w:val="006541E1"/>
    <w:rsid w:val="006567F9"/>
    <w:rsid w:val="00663068"/>
    <w:rsid w:val="00670035"/>
    <w:rsid w:val="006717D7"/>
    <w:rsid w:val="0068484D"/>
    <w:rsid w:val="00686519"/>
    <w:rsid w:val="0068673C"/>
    <w:rsid w:val="00692D52"/>
    <w:rsid w:val="00696825"/>
    <w:rsid w:val="006A02E4"/>
    <w:rsid w:val="006A0322"/>
    <w:rsid w:val="006A10C3"/>
    <w:rsid w:val="006A338D"/>
    <w:rsid w:val="006A5901"/>
    <w:rsid w:val="006B0F26"/>
    <w:rsid w:val="006B1036"/>
    <w:rsid w:val="006B2BE2"/>
    <w:rsid w:val="006B3959"/>
    <w:rsid w:val="006E1A56"/>
    <w:rsid w:val="006E66D9"/>
    <w:rsid w:val="006F0875"/>
    <w:rsid w:val="006F599C"/>
    <w:rsid w:val="00736A0C"/>
    <w:rsid w:val="0074229D"/>
    <w:rsid w:val="007425C2"/>
    <w:rsid w:val="00746078"/>
    <w:rsid w:val="00750D72"/>
    <w:rsid w:val="00761C4C"/>
    <w:rsid w:val="00764C2C"/>
    <w:rsid w:val="0077590C"/>
    <w:rsid w:val="00776CD4"/>
    <w:rsid w:val="00781163"/>
    <w:rsid w:val="00787407"/>
    <w:rsid w:val="00791071"/>
    <w:rsid w:val="007914EB"/>
    <w:rsid w:val="0079280F"/>
    <w:rsid w:val="007929C6"/>
    <w:rsid w:val="00794045"/>
    <w:rsid w:val="00795410"/>
    <w:rsid w:val="007A3F40"/>
    <w:rsid w:val="007A72CC"/>
    <w:rsid w:val="007B168D"/>
    <w:rsid w:val="007B3B46"/>
    <w:rsid w:val="007C04A1"/>
    <w:rsid w:val="007C409D"/>
    <w:rsid w:val="007C5AB8"/>
    <w:rsid w:val="007D0C87"/>
    <w:rsid w:val="007D2AA4"/>
    <w:rsid w:val="007D32A0"/>
    <w:rsid w:val="007D389E"/>
    <w:rsid w:val="007D6861"/>
    <w:rsid w:val="007E4221"/>
    <w:rsid w:val="007F229B"/>
    <w:rsid w:val="008132DA"/>
    <w:rsid w:val="008309FB"/>
    <w:rsid w:val="00837740"/>
    <w:rsid w:val="00852CFF"/>
    <w:rsid w:val="00875855"/>
    <w:rsid w:val="00885D10"/>
    <w:rsid w:val="008917EB"/>
    <w:rsid w:val="00891804"/>
    <w:rsid w:val="00897751"/>
    <w:rsid w:val="00897E4E"/>
    <w:rsid w:val="008A23DC"/>
    <w:rsid w:val="008A76E9"/>
    <w:rsid w:val="008B271D"/>
    <w:rsid w:val="008B76C0"/>
    <w:rsid w:val="008C1CA3"/>
    <w:rsid w:val="008C2108"/>
    <w:rsid w:val="008C25E6"/>
    <w:rsid w:val="008C3C7A"/>
    <w:rsid w:val="008C5E20"/>
    <w:rsid w:val="008D057E"/>
    <w:rsid w:val="008D0C40"/>
    <w:rsid w:val="008D3941"/>
    <w:rsid w:val="008E2D7E"/>
    <w:rsid w:val="008E3725"/>
    <w:rsid w:val="008E70DE"/>
    <w:rsid w:val="008F0BD2"/>
    <w:rsid w:val="008F2016"/>
    <w:rsid w:val="008F7F29"/>
    <w:rsid w:val="009023BE"/>
    <w:rsid w:val="00912EE7"/>
    <w:rsid w:val="0091536D"/>
    <w:rsid w:val="00922EE9"/>
    <w:rsid w:val="0092633D"/>
    <w:rsid w:val="00926623"/>
    <w:rsid w:val="00926FA8"/>
    <w:rsid w:val="009410F1"/>
    <w:rsid w:val="00941E11"/>
    <w:rsid w:val="00942044"/>
    <w:rsid w:val="00942090"/>
    <w:rsid w:val="00942B0E"/>
    <w:rsid w:val="00947B75"/>
    <w:rsid w:val="00957F87"/>
    <w:rsid w:val="00972150"/>
    <w:rsid w:val="00975616"/>
    <w:rsid w:val="009769B4"/>
    <w:rsid w:val="009800E3"/>
    <w:rsid w:val="00996E9A"/>
    <w:rsid w:val="009B1864"/>
    <w:rsid w:val="009B24CF"/>
    <w:rsid w:val="009D0995"/>
    <w:rsid w:val="009E1727"/>
    <w:rsid w:val="009F136F"/>
    <w:rsid w:val="00A02A65"/>
    <w:rsid w:val="00A04231"/>
    <w:rsid w:val="00A122DB"/>
    <w:rsid w:val="00A12661"/>
    <w:rsid w:val="00A15668"/>
    <w:rsid w:val="00A15890"/>
    <w:rsid w:val="00A159D7"/>
    <w:rsid w:val="00A22041"/>
    <w:rsid w:val="00A2535A"/>
    <w:rsid w:val="00A275ED"/>
    <w:rsid w:val="00A3467B"/>
    <w:rsid w:val="00A35A9B"/>
    <w:rsid w:val="00A41591"/>
    <w:rsid w:val="00A42740"/>
    <w:rsid w:val="00A462B2"/>
    <w:rsid w:val="00A53C2F"/>
    <w:rsid w:val="00A66B54"/>
    <w:rsid w:val="00A7009F"/>
    <w:rsid w:val="00A70D0B"/>
    <w:rsid w:val="00A733EB"/>
    <w:rsid w:val="00A7608A"/>
    <w:rsid w:val="00A81687"/>
    <w:rsid w:val="00A85561"/>
    <w:rsid w:val="00A90969"/>
    <w:rsid w:val="00A914A5"/>
    <w:rsid w:val="00A957D4"/>
    <w:rsid w:val="00A96C9C"/>
    <w:rsid w:val="00A9798F"/>
    <w:rsid w:val="00AA0FAB"/>
    <w:rsid w:val="00AA5455"/>
    <w:rsid w:val="00AB516B"/>
    <w:rsid w:val="00AC292B"/>
    <w:rsid w:val="00AC3391"/>
    <w:rsid w:val="00AC3ADF"/>
    <w:rsid w:val="00AC6430"/>
    <w:rsid w:val="00AF02A6"/>
    <w:rsid w:val="00AF05F8"/>
    <w:rsid w:val="00AF36AA"/>
    <w:rsid w:val="00AF7C2A"/>
    <w:rsid w:val="00B00698"/>
    <w:rsid w:val="00B03C64"/>
    <w:rsid w:val="00B057A3"/>
    <w:rsid w:val="00B07E95"/>
    <w:rsid w:val="00B10EEE"/>
    <w:rsid w:val="00B144ED"/>
    <w:rsid w:val="00B27DA3"/>
    <w:rsid w:val="00B3144C"/>
    <w:rsid w:val="00B326C7"/>
    <w:rsid w:val="00B43317"/>
    <w:rsid w:val="00B50637"/>
    <w:rsid w:val="00B5260A"/>
    <w:rsid w:val="00B5533C"/>
    <w:rsid w:val="00B565A2"/>
    <w:rsid w:val="00B575CE"/>
    <w:rsid w:val="00B61454"/>
    <w:rsid w:val="00B64E03"/>
    <w:rsid w:val="00B94A1F"/>
    <w:rsid w:val="00B95B71"/>
    <w:rsid w:val="00BA1533"/>
    <w:rsid w:val="00BA47BE"/>
    <w:rsid w:val="00BA48A3"/>
    <w:rsid w:val="00BA6FF1"/>
    <w:rsid w:val="00BC5099"/>
    <w:rsid w:val="00BD16E1"/>
    <w:rsid w:val="00BD1827"/>
    <w:rsid w:val="00BD36A0"/>
    <w:rsid w:val="00BE06A3"/>
    <w:rsid w:val="00BE4385"/>
    <w:rsid w:val="00BE73E0"/>
    <w:rsid w:val="00BE79ED"/>
    <w:rsid w:val="00BF51B7"/>
    <w:rsid w:val="00BF5348"/>
    <w:rsid w:val="00C03401"/>
    <w:rsid w:val="00C059DD"/>
    <w:rsid w:val="00C11F41"/>
    <w:rsid w:val="00C15B67"/>
    <w:rsid w:val="00C16307"/>
    <w:rsid w:val="00C17256"/>
    <w:rsid w:val="00C23322"/>
    <w:rsid w:val="00C25605"/>
    <w:rsid w:val="00C3127D"/>
    <w:rsid w:val="00C3145C"/>
    <w:rsid w:val="00C47772"/>
    <w:rsid w:val="00C50516"/>
    <w:rsid w:val="00C55BAA"/>
    <w:rsid w:val="00C66CE3"/>
    <w:rsid w:val="00C70AE5"/>
    <w:rsid w:val="00C73FF3"/>
    <w:rsid w:val="00CA0759"/>
    <w:rsid w:val="00CA12FE"/>
    <w:rsid w:val="00CA4AF3"/>
    <w:rsid w:val="00CC0CC4"/>
    <w:rsid w:val="00CC10B3"/>
    <w:rsid w:val="00CC14F5"/>
    <w:rsid w:val="00CC5911"/>
    <w:rsid w:val="00CC6622"/>
    <w:rsid w:val="00CD316E"/>
    <w:rsid w:val="00CE0076"/>
    <w:rsid w:val="00CE1DF4"/>
    <w:rsid w:val="00CE540D"/>
    <w:rsid w:val="00CF0E94"/>
    <w:rsid w:val="00CF3D87"/>
    <w:rsid w:val="00D03F26"/>
    <w:rsid w:val="00D055F2"/>
    <w:rsid w:val="00D11644"/>
    <w:rsid w:val="00D12930"/>
    <w:rsid w:val="00D13F32"/>
    <w:rsid w:val="00D26802"/>
    <w:rsid w:val="00D30CF5"/>
    <w:rsid w:val="00D32ED1"/>
    <w:rsid w:val="00D34919"/>
    <w:rsid w:val="00D41182"/>
    <w:rsid w:val="00D44A0E"/>
    <w:rsid w:val="00D566CB"/>
    <w:rsid w:val="00D571DB"/>
    <w:rsid w:val="00D62578"/>
    <w:rsid w:val="00D8257F"/>
    <w:rsid w:val="00D8749D"/>
    <w:rsid w:val="00D94E2B"/>
    <w:rsid w:val="00D95092"/>
    <w:rsid w:val="00DA277B"/>
    <w:rsid w:val="00DB0516"/>
    <w:rsid w:val="00DB5090"/>
    <w:rsid w:val="00DB6D04"/>
    <w:rsid w:val="00DC7003"/>
    <w:rsid w:val="00DC722C"/>
    <w:rsid w:val="00DD16AF"/>
    <w:rsid w:val="00DD6F26"/>
    <w:rsid w:val="00DE7B91"/>
    <w:rsid w:val="00DF08CF"/>
    <w:rsid w:val="00DF3B3D"/>
    <w:rsid w:val="00DF7F9C"/>
    <w:rsid w:val="00E018AC"/>
    <w:rsid w:val="00E04387"/>
    <w:rsid w:val="00E10194"/>
    <w:rsid w:val="00E13EA9"/>
    <w:rsid w:val="00E25529"/>
    <w:rsid w:val="00E3121B"/>
    <w:rsid w:val="00E37393"/>
    <w:rsid w:val="00E376C7"/>
    <w:rsid w:val="00E41F91"/>
    <w:rsid w:val="00E4477B"/>
    <w:rsid w:val="00E57B28"/>
    <w:rsid w:val="00E74AB5"/>
    <w:rsid w:val="00E86B1E"/>
    <w:rsid w:val="00EA092D"/>
    <w:rsid w:val="00EA0B88"/>
    <w:rsid w:val="00EB1556"/>
    <w:rsid w:val="00EB7344"/>
    <w:rsid w:val="00EC2189"/>
    <w:rsid w:val="00EC2318"/>
    <w:rsid w:val="00EC6E08"/>
    <w:rsid w:val="00ED6CE6"/>
    <w:rsid w:val="00EE0F1A"/>
    <w:rsid w:val="00EF1FF0"/>
    <w:rsid w:val="00EF3B0A"/>
    <w:rsid w:val="00EF5D54"/>
    <w:rsid w:val="00F0147F"/>
    <w:rsid w:val="00F05DAF"/>
    <w:rsid w:val="00F24FE0"/>
    <w:rsid w:val="00F2669C"/>
    <w:rsid w:val="00F30215"/>
    <w:rsid w:val="00F31783"/>
    <w:rsid w:val="00F32398"/>
    <w:rsid w:val="00F34279"/>
    <w:rsid w:val="00F3578B"/>
    <w:rsid w:val="00F5004F"/>
    <w:rsid w:val="00F51758"/>
    <w:rsid w:val="00F51BDC"/>
    <w:rsid w:val="00F64551"/>
    <w:rsid w:val="00F65348"/>
    <w:rsid w:val="00F755A4"/>
    <w:rsid w:val="00F960A6"/>
    <w:rsid w:val="00FA590F"/>
    <w:rsid w:val="00FA65CC"/>
    <w:rsid w:val="00FB1834"/>
    <w:rsid w:val="00FB5309"/>
    <w:rsid w:val="00FB77A4"/>
    <w:rsid w:val="00FC07F8"/>
    <w:rsid w:val="00FC188E"/>
    <w:rsid w:val="00FC609C"/>
    <w:rsid w:val="00FD22D5"/>
    <w:rsid w:val="00FD25EB"/>
    <w:rsid w:val="00FD30E6"/>
    <w:rsid w:val="00FE5885"/>
    <w:rsid w:val="00FF3B17"/>
    <w:rsid w:val="00FF76E9"/>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05FB6F"/>
  <w15:docId w15:val="{420CA96B-B9D2-2449-8471-75F1C7DBB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Gothic" w:eastAsiaTheme="minorHAnsi" w:hAnsi="Century Gothic" w:cstheme="minorBidi"/>
        <w:sz w:val="22"/>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rsid w:val="005E48D9"/>
    <w:rPr>
      <w:rFonts w:ascii="Times New Roman" w:hAnsi="Times New Roman" w:cs="Times New Roman"/>
      <w:sz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018AC"/>
    <w:pPr>
      <w:tabs>
        <w:tab w:val="center" w:pos="4513"/>
        <w:tab w:val="right" w:pos="9026"/>
      </w:tabs>
    </w:pPr>
    <w:rPr>
      <w:rFonts w:ascii="Century Gothic" w:hAnsi="Century Gothic" w:cstheme="minorBidi"/>
      <w:sz w:val="22"/>
      <w:lang w:eastAsia="en-US"/>
    </w:rPr>
  </w:style>
  <w:style w:type="character" w:customStyle="1" w:styleId="IntestazioneCarattere">
    <w:name w:val="Intestazione Carattere"/>
    <w:basedOn w:val="Carpredefinitoparagrafo"/>
    <w:link w:val="Intestazione"/>
    <w:uiPriority w:val="99"/>
    <w:rsid w:val="00E018AC"/>
  </w:style>
  <w:style w:type="paragraph" w:styleId="Pidipagina">
    <w:name w:val="footer"/>
    <w:basedOn w:val="Normale"/>
    <w:link w:val="PidipaginaCarattere"/>
    <w:uiPriority w:val="99"/>
    <w:unhideWhenUsed/>
    <w:rsid w:val="00E018AC"/>
    <w:pPr>
      <w:tabs>
        <w:tab w:val="center" w:pos="4513"/>
        <w:tab w:val="right" w:pos="9026"/>
      </w:tabs>
    </w:pPr>
    <w:rPr>
      <w:rFonts w:ascii="Century Gothic" w:hAnsi="Century Gothic" w:cstheme="minorBidi"/>
      <w:sz w:val="22"/>
      <w:lang w:eastAsia="en-US"/>
    </w:rPr>
  </w:style>
  <w:style w:type="character" w:customStyle="1" w:styleId="PidipaginaCarattere">
    <w:name w:val="Piè di pagina Carattere"/>
    <w:basedOn w:val="Carpredefinitoparagrafo"/>
    <w:link w:val="Pidipagina"/>
    <w:uiPriority w:val="99"/>
    <w:rsid w:val="00E018AC"/>
  </w:style>
  <w:style w:type="paragraph" w:customStyle="1" w:styleId="Paragrafobase">
    <w:name w:val="[Paragrafo base]"/>
    <w:basedOn w:val="Normale"/>
    <w:uiPriority w:val="99"/>
    <w:rsid w:val="00E376C7"/>
    <w:pPr>
      <w:widowControl w:val="0"/>
      <w:autoSpaceDE w:val="0"/>
      <w:autoSpaceDN w:val="0"/>
      <w:adjustRightInd w:val="0"/>
      <w:spacing w:line="288" w:lineRule="auto"/>
      <w:textAlignment w:val="center"/>
    </w:pPr>
    <w:rPr>
      <w:rFonts w:ascii="MinionPro-Regular" w:hAnsi="MinionPro-Regular" w:cs="MinionPro-Regular"/>
      <w:color w:val="000000"/>
      <w:lang w:eastAsia="en-US"/>
    </w:rPr>
  </w:style>
  <w:style w:type="paragraph" w:styleId="PreformattatoHTML">
    <w:name w:val="HTML Preformatted"/>
    <w:basedOn w:val="Normale"/>
    <w:link w:val="PreformattatoHTMLCarattere"/>
    <w:uiPriority w:val="99"/>
    <w:semiHidden/>
    <w:unhideWhenUsed/>
    <w:rsid w:val="003473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PreformattatoHTMLCarattere">
    <w:name w:val="Preformattato HTML Carattere"/>
    <w:basedOn w:val="Carpredefinitoparagrafo"/>
    <w:link w:val="PreformattatoHTML"/>
    <w:uiPriority w:val="99"/>
    <w:semiHidden/>
    <w:rsid w:val="0034736C"/>
    <w:rPr>
      <w:rFonts w:ascii="Courier New" w:eastAsia="Times New Roman" w:hAnsi="Courier New" w:cs="Courier New"/>
      <w:sz w:val="20"/>
      <w:szCs w:val="20"/>
      <w:lang w:eastAsia="it-IT"/>
    </w:rPr>
  </w:style>
  <w:style w:type="paragraph" w:customStyle="1" w:styleId="Standard">
    <w:name w:val="Standard"/>
    <w:rsid w:val="00DB0516"/>
    <w:pPr>
      <w:widowControl w:val="0"/>
      <w:pBdr>
        <w:top w:val="nil"/>
        <w:left w:val="nil"/>
        <w:bottom w:val="nil"/>
        <w:right w:val="nil"/>
        <w:between w:val="nil"/>
        <w:bar w:val="nil"/>
      </w:pBdr>
      <w:suppressAutoHyphens/>
    </w:pPr>
    <w:rPr>
      <w:rFonts w:ascii="Times New Roman" w:eastAsia="Arial Unicode MS" w:hAnsi="Times New Roman" w:cs="Arial Unicode MS"/>
      <w:color w:val="000000"/>
      <w:kern w:val="1"/>
      <w:sz w:val="24"/>
      <w:u w:color="000000"/>
      <w:bdr w:val="nil"/>
      <w:lang w:val="de-DE" w:eastAsia="it-IT"/>
    </w:rPr>
  </w:style>
  <w:style w:type="paragraph" w:customStyle="1" w:styleId="p3">
    <w:name w:val="p3"/>
    <w:basedOn w:val="Normale"/>
    <w:rsid w:val="00D055F2"/>
    <w:pPr>
      <w:jc w:val="center"/>
    </w:pPr>
    <w:rPr>
      <w:rFonts w:ascii="Century Gothic" w:hAnsi="Century Gothic"/>
      <w:sz w:val="17"/>
      <w:szCs w:val="17"/>
    </w:rPr>
  </w:style>
  <w:style w:type="character" w:customStyle="1" w:styleId="tlid-translation">
    <w:name w:val="tlid-translation"/>
    <w:basedOn w:val="Carpredefinitoparagrafo"/>
    <w:rsid w:val="00152B43"/>
  </w:style>
  <w:style w:type="paragraph" w:styleId="Paragrafoelenco">
    <w:name w:val="List Paragraph"/>
    <w:basedOn w:val="Normale"/>
    <w:uiPriority w:val="34"/>
    <w:qFormat/>
    <w:rsid w:val="005E3DA5"/>
    <w:pPr>
      <w:ind w:left="720"/>
      <w:contextualSpacing/>
    </w:pPr>
  </w:style>
  <w:style w:type="paragraph" w:styleId="Testonotaapidipagina">
    <w:name w:val="footnote text"/>
    <w:basedOn w:val="Normale"/>
    <w:link w:val="TestonotaapidipaginaCarattere"/>
    <w:uiPriority w:val="99"/>
    <w:semiHidden/>
    <w:unhideWhenUsed/>
    <w:rsid w:val="001A7E7B"/>
    <w:rPr>
      <w:rFonts w:ascii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1A7E7B"/>
    <w:rPr>
      <w:rFonts w:asciiTheme="minorHAnsi" w:hAnsiTheme="minorHAnsi"/>
      <w:sz w:val="20"/>
      <w:szCs w:val="20"/>
    </w:rPr>
  </w:style>
  <w:style w:type="character" w:styleId="Rimandonotaapidipagina">
    <w:name w:val="footnote reference"/>
    <w:basedOn w:val="Carpredefinitoparagrafo"/>
    <w:uiPriority w:val="99"/>
    <w:semiHidden/>
    <w:unhideWhenUsed/>
    <w:rsid w:val="001A7E7B"/>
    <w:rPr>
      <w:vertAlign w:val="superscript"/>
    </w:rPr>
  </w:style>
  <w:style w:type="paragraph" w:styleId="Testofumetto">
    <w:name w:val="Balloon Text"/>
    <w:basedOn w:val="Normale"/>
    <w:link w:val="TestofumettoCarattere"/>
    <w:uiPriority w:val="99"/>
    <w:semiHidden/>
    <w:unhideWhenUsed/>
    <w:rsid w:val="000C443E"/>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0C443E"/>
    <w:rPr>
      <w:rFonts w:ascii="Lucida Grande" w:hAnsi="Lucida Grande" w:cs="Times New Roman"/>
      <w:sz w:val="18"/>
      <w:szCs w:val="18"/>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7273760">
      <w:bodyDiv w:val="1"/>
      <w:marLeft w:val="0"/>
      <w:marRight w:val="0"/>
      <w:marTop w:val="0"/>
      <w:marBottom w:val="0"/>
      <w:divBdr>
        <w:top w:val="none" w:sz="0" w:space="0" w:color="auto"/>
        <w:left w:val="none" w:sz="0" w:space="0" w:color="auto"/>
        <w:bottom w:val="none" w:sz="0" w:space="0" w:color="auto"/>
        <w:right w:val="none" w:sz="0" w:space="0" w:color="auto"/>
      </w:divBdr>
    </w:div>
    <w:div w:id="1062295591">
      <w:bodyDiv w:val="1"/>
      <w:marLeft w:val="0"/>
      <w:marRight w:val="0"/>
      <w:marTop w:val="0"/>
      <w:marBottom w:val="0"/>
      <w:divBdr>
        <w:top w:val="none" w:sz="0" w:space="0" w:color="auto"/>
        <w:left w:val="none" w:sz="0" w:space="0" w:color="auto"/>
        <w:bottom w:val="none" w:sz="0" w:space="0" w:color="auto"/>
        <w:right w:val="none" w:sz="0" w:space="0" w:color="auto"/>
      </w:divBdr>
    </w:div>
    <w:div w:id="14448082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95A042-B5D8-DB44-B42B-0273AB91E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673</Words>
  <Characters>3838</Characters>
  <Application>Microsoft Office Word</Application>
  <DocSecurity>0</DocSecurity>
  <Lines>31</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Utente di Microsoft Office</cp:lastModifiedBy>
  <cp:revision>15</cp:revision>
  <cp:lastPrinted>2020-02-03T10:38:00Z</cp:lastPrinted>
  <dcterms:created xsi:type="dcterms:W3CDTF">2020-11-27T10:17:00Z</dcterms:created>
  <dcterms:modified xsi:type="dcterms:W3CDTF">2020-11-30T11:36:00Z</dcterms:modified>
</cp:coreProperties>
</file>