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986AD54" w14:textId="446AB73F" w:rsidR="008E2D7E" w:rsidRPr="001864E1" w:rsidRDefault="001864E1" w:rsidP="001864E1">
      <w:pPr>
        <w:pStyle w:val="Standard"/>
        <w:rPr>
          <w:rFonts w:ascii="Century Gothic" w:hAnsi="Century Gothic"/>
          <w:b/>
          <w:sz w:val="22"/>
          <w:szCs w:val="22"/>
          <w:u w:val="single"/>
          <w:lang w:val="it-IT"/>
        </w:rPr>
      </w:pPr>
      <w:r w:rsidRPr="0062655C">
        <w:rPr>
          <w:noProof/>
          <w:lang w:val="it-IT"/>
        </w:rPr>
        <w:drawing>
          <wp:anchor distT="0" distB="0" distL="114300" distR="114300" simplePos="0" relativeHeight="251659264" behindDoc="0" locked="0" layoutInCell="1" allowOverlap="1" wp14:anchorId="48F43BB2" wp14:editId="582BCC68">
            <wp:simplePos x="0" y="0"/>
            <wp:positionH relativeFrom="column">
              <wp:posOffset>4689363</wp:posOffset>
            </wp:positionH>
            <wp:positionV relativeFrom="paragraph">
              <wp:posOffset>-272826</wp:posOffset>
            </wp:positionV>
            <wp:extent cx="1555115" cy="586740"/>
            <wp:effectExtent l="0" t="0" r="0" b="0"/>
            <wp:wrapSquare wrapText="bothSides"/>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5115" cy="586740"/>
                    </a:xfrm>
                    <a:prstGeom prst="rect">
                      <a:avLst/>
                    </a:prstGeom>
                    <a:noFill/>
                    <a:ln>
                      <a:noFill/>
                    </a:ln>
                  </pic:spPr>
                </pic:pic>
              </a:graphicData>
            </a:graphic>
          </wp:anchor>
        </w:drawing>
      </w:r>
    </w:p>
    <w:p w14:paraId="4AC9DA07" w14:textId="77777777" w:rsidR="001864E1" w:rsidRDefault="001864E1" w:rsidP="008E2D7E">
      <w:pPr>
        <w:pStyle w:val="Standard"/>
        <w:jc w:val="center"/>
        <w:rPr>
          <w:rFonts w:ascii="Century Gothic" w:hAnsi="Century Gothic"/>
          <w:b/>
          <w:sz w:val="22"/>
          <w:szCs w:val="22"/>
          <w:u w:val="single"/>
          <w:lang w:val="it-IT"/>
        </w:rPr>
      </w:pPr>
    </w:p>
    <w:p w14:paraId="621F2BC4" w14:textId="77777777" w:rsidR="001864E1" w:rsidRDefault="001864E1" w:rsidP="008E2D7E">
      <w:pPr>
        <w:pStyle w:val="Standard"/>
        <w:jc w:val="center"/>
        <w:rPr>
          <w:rFonts w:ascii="Century Gothic" w:hAnsi="Century Gothic"/>
          <w:b/>
          <w:sz w:val="22"/>
          <w:szCs w:val="22"/>
          <w:u w:val="single"/>
          <w:lang w:val="it-IT"/>
        </w:rPr>
      </w:pPr>
    </w:p>
    <w:p w14:paraId="30A27A0E" w14:textId="3742F6BD" w:rsidR="00614715" w:rsidRDefault="00614715" w:rsidP="00614715">
      <w:pPr>
        <w:pStyle w:val="Standard"/>
        <w:jc w:val="center"/>
        <w:rPr>
          <w:rFonts w:ascii="Century Gothic" w:hAnsi="Century Gothic"/>
          <w:b/>
          <w:sz w:val="22"/>
          <w:szCs w:val="22"/>
          <w:u w:val="single"/>
          <w:lang w:val="it-IT"/>
        </w:rPr>
      </w:pPr>
    </w:p>
    <w:p w14:paraId="1F0088B4" w14:textId="72892546" w:rsidR="004F5E65" w:rsidRDefault="004F5E65" w:rsidP="00614715">
      <w:pPr>
        <w:pStyle w:val="Standard"/>
        <w:jc w:val="center"/>
        <w:rPr>
          <w:rFonts w:ascii="Century Gothic" w:hAnsi="Century Gothic"/>
          <w:b/>
          <w:sz w:val="22"/>
          <w:szCs w:val="22"/>
          <w:u w:val="single"/>
          <w:lang w:val="it-IT"/>
        </w:rPr>
      </w:pPr>
    </w:p>
    <w:p w14:paraId="67227226" w14:textId="239E1BF6" w:rsidR="00A159D7" w:rsidRPr="0033596F" w:rsidRDefault="00960EFD" w:rsidP="00A159D7">
      <w:pPr>
        <w:pStyle w:val="Standard"/>
        <w:jc w:val="center"/>
        <w:rPr>
          <w:rFonts w:ascii="Century Gothic" w:hAnsi="Century Gothic"/>
          <w:b/>
          <w:sz w:val="22"/>
          <w:szCs w:val="22"/>
          <w:u w:val="single"/>
          <w:lang w:val="it-IT"/>
        </w:rPr>
      </w:pPr>
      <w:r w:rsidRPr="0033596F">
        <w:rPr>
          <w:rFonts w:ascii="Century Gothic" w:hAnsi="Century Gothic"/>
          <w:b/>
          <w:sz w:val="22"/>
          <w:szCs w:val="22"/>
          <w:u w:val="single"/>
          <w:lang w:val="it-IT"/>
        </w:rPr>
        <w:t>Comunicato Stampa</w:t>
      </w:r>
    </w:p>
    <w:p w14:paraId="03A36085" w14:textId="105077D4" w:rsidR="003034B0" w:rsidRDefault="003034B0" w:rsidP="00A159D7">
      <w:pPr>
        <w:pStyle w:val="Standard"/>
        <w:jc w:val="center"/>
        <w:rPr>
          <w:rFonts w:ascii="Century Gothic" w:hAnsi="Century Gothic"/>
          <w:b/>
          <w:sz w:val="22"/>
          <w:szCs w:val="22"/>
          <w:u w:val="single"/>
          <w:lang w:val="it-IT"/>
        </w:rPr>
      </w:pPr>
    </w:p>
    <w:p w14:paraId="7A11B07E" w14:textId="1EB9CB1A" w:rsidR="009021E2" w:rsidRPr="0033596F" w:rsidRDefault="009021E2" w:rsidP="00A159D7">
      <w:pPr>
        <w:pStyle w:val="Standard"/>
        <w:jc w:val="center"/>
        <w:rPr>
          <w:rFonts w:ascii="Century Gothic" w:hAnsi="Century Gothic"/>
          <w:b/>
          <w:sz w:val="22"/>
          <w:szCs w:val="22"/>
          <w:u w:val="single"/>
          <w:lang w:val="it-IT"/>
        </w:rPr>
      </w:pPr>
      <w:r>
        <w:rPr>
          <w:rFonts w:ascii="Century Gothic" w:hAnsi="Century Gothic"/>
          <w:b/>
          <w:noProof/>
          <w:sz w:val="22"/>
          <w:szCs w:val="22"/>
          <w:u w:val="single"/>
          <w:lang w:val="en-US"/>
        </w:rPr>
        <w:drawing>
          <wp:inline distT="0" distB="0" distL="0" distR="0" wp14:anchorId="58B17943" wp14:editId="2B85F0DC">
            <wp:extent cx="1523211" cy="1587799"/>
            <wp:effectExtent l="0" t="0" r="127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ng-Circular Persuasion-130cm.png"/>
                    <pic:cNvPicPr/>
                  </pic:nvPicPr>
                  <pic:blipFill>
                    <a:blip r:embed="rId9"/>
                    <a:stretch>
                      <a:fillRect/>
                    </a:stretch>
                  </pic:blipFill>
                  <pic:spPr>
                    <a:xfrm>
                      <a:off x="0" y="0"/>
                      <a:ext cx="1533430" cy="1598452"/>
                    </a:xfrm>
                    <a:prstGeom prst="rect">
                      <a:avLst/>
                    </a:prstGeom>
                  </pic:spPr>
                </pic:pic>
              </a:graphicData>
            </a:graphic>
          </wp:inline>
        </w:drawing>
      </w:r>
    </w:p>
    <w:p w14:paraId="697EFE7B" w14:textId="4EEE43BD" w:rsidR="003034B0" w:rsidRPr="0033596F" w:rsidRDefault="003034B0" w:rsidP="00A159D7">
      <w:pPr>
        <w:pStyle w:val="Standard"/>
        <w:jc w:val="center"/>
        <w:rPr>
          <w:rFonts w:ascii="Century Gothic" w:hAnsi="Century Gothic"/>
          <w:b/>
          <w:sz w:val="22"/>
          <w:szCs w:val="22"/>
          <w:u w:val="single"/>
          <w:lang w:val="it-IT"/>
        </w:rPr>
      </w:pPr>
    </w:p>
    <w:p w14:paraId="3322974F" w14:textId="5113737C" w:rsidR="004F5E65" w:rsidRPr="0033596F" w:rsidRDefault="004F5E65" w:rsidP="00FA590F">
      <w:pPr>
        <w:pStyle w:val="Standard"/>
        <w:rPr>
          <w:rFonts w:ascii="Century Gothic" w:hAnsi="Century Gothic"/>
          <w:b/>
          <w:sz w:val="22"/>
          <w:szCs w:val="22"/>
          <w:u w:val="single"/>
          <w:lang w:val="it-IT"/>
        </w:rPr>
      </w:pPr>
    </w:p>
    <w:p w14:paraId="011D467C" w14:textId="1E22AAC9" w:rsidR="003F7E10" w:rsidRPr="00EA4B6E" w:rsidRDefault="004F5E65" w:rsidP="004D77B2">
      <w:pPr>
        <w:pStyle w:val="Standard"/>
        <w:jc w:val="center"/>
        <w:rPr>
          <w:rFonts w:ascii="Century Gothic" w:hAnsi="Century Gothic"/>
          <w:b/>
          <w:sz w:val="22"/>
          <w:szCs w:val="22"/>
          <w:lang w:val="en-US"/>
        </w:rPr>
      </w:pPr>
      <w:r w:rsidRPr="00EA4B6E">
        <w:rPr>
          <w:rFonts w:ascii="Century Gothic" w:hAnsi="Century Gothic"/>
          <w:b/>
          <w:sz w:val="22"/>
          <w:szCs w:val="22"/>
          <w:lang w:val="en-US"/>
        </w:rPr>
        <w:t>Window Installation, Circular Persuasion</w:t>
      </w:r>
    </w:p>
    <w:p w14:paraId="32FEABF3" w14:textId="77777777" w:rsidR="004D77B2" w:rsidRPr="00EA4B6E" w:rsidRDefault="004D77B2" w:rsidP="004D77B2">
      <w:pPr>
        <w:pStyle w:val="Standard"/>
        <w:jc w:val="center"/>
        <w:rPr>
          <w:rFonts w:ascii="Century Gothic" w:hAnsi="Century Gothic"/>
          <w:b/>
          <w:sz w:val="22"/>
          <w:szCs w:val="22"/>
          <w:lang w:val="en-US"/>
        </w:rPr>
      </w:pPr>
    </w:p>
    <w:p w14:paraId="4A09A7E0" w14:textId="76CD66FA" w:rsidR="003F7E10" w:rsidRPr="00EA4B6E" w:rsidRDefault="003F7E10" w:rsidP="003F7E10">
      <w:pPr>
        <w:pStyle w:val="Standard"/>
        <w:jc w:val="center"/>
        <w:rPr>
          <w:rFonts w:ascii="Century Gothic" w:hAnsi="Century Gothic"/>
          <w:b/>
          <w:sz w:val="22"/>
          <w:szCs w:val="22"/>
          <w:lang w:val="en-US"/>
        </w:rPr>
      </w:pPr>
      <w:r w:rsidRPr="00EA4B6E">
        <w:rPr>
          <w:rFonts w:ascii="Century Gothic" w:hAnsi="Century Gothic"/>
          <w:b/>
          <w:sz w:val="22"/>
          <w:szCs w:val="22"/>
          <w:lang w:val="en-US"/>
        </w:rPr>
        <w:t xml:space="preserve">Levi Van </w:t>
      </w:r>
      <w:proofErr w:type="spellStart"/>
      <w:r w:rsidRPr="00EA4B6E">
        <w:rPr>
          <w:rFonts w:ascii="Century Gothic" w:hAnsi="Century Gothic"/>
          <w:b/>
          <w:sz w:val="22"/>
          <w:szCs w:val="22"/>
          <w:lang w:val="en-US"/>
        </w:rPr>
        <w:t>Veluw</w:t>
      </w:r>
      <w:proofErr w:type="spellEnd"/>
    </w:p>
    <w:p w14:paraId="40F47DE8" w14:textId="77777777" w:rsidR="003F7E10" w:rsidRPr="00EA4B6E" w:rsidRDefault="003F7E10" w:rsidP="003F7E10">
      <w:pPr>
        <w:pStyle w:val="Standard"/>
        <w:jc w:val="center"/>
        <w:rPr>
          <w:rFonts w:ascii="Century Gothic" w:hAnsi="Century Gothic"/>
          <w:b/>
          <w:sz w:val="22"/>
          <w:szCs w:val="22"/>
          <w:lang w:val="en-US"/>
        </w:rPr>
      </w:pPr>
    </w:p>
    <w:p w14:paraId="5B219206" w14:textId="5D41140B" w:rsidR="006B1036" w:rsidRPr="0033596F" w:rsidRDefault="006B1036" w:rsidP="004F5E65">
      <w:pPr>
        <w:pStyle w:val="Standard"/>
        <w:jc w:val="center"/>
        <w:rPr>
          <w:rFonts w:ascii="Century Gothic" w:hAnsi="Century Gothic"/>
          <w:sz w:val="22"/>
          <w:szCs w:val="22"/>
          <w:lang w:val="it-IT"/>
        </w:rPr>
      </w:pPr>
      <w:r w:rsidRPr="0033596F">
        <w:rPr>
          <w:rFonts w:ascii="Century Gothic" w:hAnsi="Century Gothic"/>
          <w:b/>
          <w:sz w:val="22"/>
          <w:szCs w:val="22"/>
          <w:lang w:val="it-IT"/>
        </w:rPr>
        <w:t xml:space="preserve">Date: </w:t>
      </w:r>
      <w:r w:rsidRPr="0033596F">
        <w:rPr>
          <w:rFonts w:ascii="Century Gothic" w:hAnsi="Century Gothic"/>
          <w:sz w:val="22"/>
          <w:szCs w:val="22"/>
          <w:lang w:val="it-IT"/>
        </w:rPr>
        <w:t>Novem</w:t>
      </w:r>
      <w:r w:rsidR="00960EFD" w:rsidRPr="0033596F">
        <w:rPr>
          <w:rFonts w:ascii="Century Gothic" w:hAnsi="Century Gothic"/>
          <w:sz w:val="22"/>
          <w:szCs w:val="22"/>
          <w:lang w:val="it-IT"/>
        </w:rPr>
        <w:t>bre</w:t>
      </w:r>
      <w:r w:rsidRPr="0033596F">
        <w:rPr>
          <w:rFonts w:ascii="Century Gothic" w:hAnsi="Century Gothic"/>
          <w:sz w:val="22"/>
          <w:szCs w:val="22"/>
          <w:lang w:val="it-IT"/>
        </w:rPr>
        <w:t xml:space="preserve"> 2020 – </w:t>
      </w:r>
      <w:r w:rsidR="00960EFD" w:rsidRPr="0033596F">
        <w:rPr>
          <w:rFonts w:ascii="Century Gothic" w:hAnsi="Century Gothic"/>
          <w:sz w:val="22"/>
          <w:szCs w:val="22"/>
          <w:lang w:val="it-IT"/>
        </w:rPr>
        <w:t>Gennaio</w:t>
      </w:r>
      <w:r w:rsidRPr="0033596F">
        <w:rPr>
          <w:rFonts w:ascii="Century Gothic" w:hAnsi="Century Gothic"/>
          <w:sz w:val="22"/>
          <w:szCs w:val="22"/>
          <w:lang w:val="it-IT"/>
        </w:rPr>
        <w:t xml:space="preserve"> 2021</w:t>
      </w:r>
    </w:p>
    <w:p w14:paraId="33C9DE6C" w14:textId="77777777" w:rsidR="00A35A9B" w:rsidRPr="0033596F" w:rsidRDefault="00A35A9B" w:rsidP="004F5E65">
      <w:pPr>
        <w:pStyle w:val="Standard"/>
        <w:jc w:val="center"/>
        <w:rPr>
          <w:rFonts w:ascii="Century Gothic" w:hAnsi="Century Gothic"/>
          <w:sz w:val="22"/>
          <w:szCs w:val="22"/>
          <w:lang w:val="it-IT"/>
        </w:rPr>
      </w:pPr>
    </w:p>
    <w:p w14:paraId="41C40861" w14:textId="77777777" w:rsidR="000C443E" w:rsidRPr="0033596F" w:rsidRDefault="000C443E" w:rsidP="00D055F2">
      <w:pPr>
        <w:pStyle w:val="p3"/>
        <w:rPr>
          <w:sz w:val="22"/>
          <w:szCs w:val="22"/>
        </w:rPr>
      </w:pPr>
    </w:p>
    <w:p w14:paraId="7E97F95E" w14:textId="0B6D86C6" w:rsidR="004F5E65" w:rsidRDefault="004F5E65" w:rsidP="004F5E65">
      <w:pPr>
        <w:rPr>
          <w:rFonts w:ascii="Century Gothic" w:hAnsi="Century Gothic"/>
          <w:color w:val="000000" w:themeColor="text1"/>
          <w:sz w:val="22"/>
          <w:szCs w:val="22"/>
        </w:rPr>
      </w:pPr>
      <w:r w:rsidRPr="00960EFD">
        <w:rPr>
          <w:rFonts w:ascii="Century Gothic" w:hAnsi="Century Gothic"/>
          <w:color w:val="000000" w:themeColor="text1"/>
          <w:sz w:val="22"/>
          <w:szCs w:val="22"/>
        </w:rPr>
        <w:t>Eduardo Secci Contemporary</w:t>
      </w:r>
      <w:r w:rsidR="00960EFD" w:rsidRPr="00960EFD">
        <w:rPr>
          <w:rFonts w:ascii="Century Gothic" w:hAnsi="Century Gothic"/>
          <w:color w:val="000000" w:themeColor="text1"/>
          <w:sz w:val="22"/>
          <w:szCs w:val="22"/>
        </w:rPr>
        <w:t xml:space="preserve"> è lieta di presentare l’ultima installazione site-</w:t>
      </w:r>
      <w:proofErr w:type="spellStart"/>
      <w:r w:rsidR="00960EFD" w:rsidRPr="00960EFD">
        <w:rPr>
          <w:rFonts w:ascii="Century Gothic" w:hAnsi="Century Gothic"/>
          <w:color w:val="000000" w:themeColor="text1"/>
          <w:sz w:val="22"/>
          <w:szCs w:val="22"/>
        </w:rPr>
        <w:t>specific</w:t>
      </w:r>
      <w:proofErr w:type="spellEnd"/>
      <w:r w:rsidR="00960EFD" w:rsidRPr="00960EFD">
        <w:rPr>
          <w:rFonts w:ascii="Century Gothic" w:hAnsi="Century Gothic"/>
          <w:color w:val="000000" w:themeColor="text1"/>
          <w:sz w:val="22"/>
          <w:szCs w:val="22"/>
        </w:rPr>
        <w:t xml:space="preserve"> dell’artista olandese Levi Van </w:t>
      </w:r>
      <w:proofErr w:type="spellStart"/>
      <w:r w:rsidR="00960EFD" w:rsidRPr="00960EFD">
        <w:rPr>
          <w:rFonts w:ascii="Century Gothic" w:hAnsi="Century Gothic"/>
          <w:color w:val="000000" w:themeColor="text1"/>
          <w:sz w:val="22"/>
          <w:szCs w:val="22"/>
        </w:rPr>
        <w:t>Veluw</w:t>
      </w:r>
      <w:proofErr w:type="spellEnd"/>
      <w:r w:rsidR="00960EFD" w:rsidRPr="00960EFD">
        <w:rPr>
          <w:rFonts w:ascii="Century Gothic" w:hAnsi="Century Gothic"/>
          <w:color w:val="000000" w:themeColor="text1"/>
          <w:sz w:val="22"/>
          <w:szCs w:val="22"/>
        </w:rPr>
        <w:t xml:space="preserve">. </w:t>
      </w:r>
      <w:r w:rsidR="00960EFD" w:rsidRPr="003D29EA">
        <w:rPr>
          <w:rFonts w:ascii="Century Gothic" w:hAnsi="Century Gothic"/>
          <w:color w:val="000000" w:themeColor="text1"/>
          <w:sz w:val="22"/>
          <w:szCs w:val="22"/>
        </w:rPr>
        <w:t>“</w:t>
      </w:r>
      <w:proofErr w:type="spellStart"/>
      <w:r w:rsidR="00960EFD" w:rsidRPr="003D29EA">
        <w:rPr>
          <w:rFonts w:ascii="Century Gothic" w:hAnsi="Century Gothic"/>
          <w:color w:val="000000" w:themeColor="text1"/>
          <w:sz w:val="22"/>
          <w:szCs w:val="22"/>
        </w:rPr>
        <w:t>Window</w:t>
      </w:r>
      <w:proofErr w:type="spellEnd"/>
      <w:r w:rsidR="00960EFD" w:rsidRPr="003D29EA">
        <w:rPr>
          <w:rFonts w:ascii="Century Gothic" w:hAnsi="Century Gothic"/>
          <w:color w:val="000000" w:themeColor="text1"/>
          <w:sz w:val="22"/>
          <w:szCs w:val="22"/>
        </w:rPr>
        <w:t xml:space="preserve"> Installation, </w:t>
      </w:r>
      <w:proofErr w:type="spellStart"/>
      <w:r w:rsidR="00960EFD" w:rsidRPr="003D29EA">
        <w:rPr>
          <w:rFonts w:ascii="Century Gothic" w:hAnsi="Century Gothic"/>
          <w:color w:val="000000" w:themeColor="text1"/>
          <w:sz w:val="22"/>
          <w:szCs w:val="22"/>
        </w:rPr>
        <w:t>Circular</w:t>
      </w:r>
      <w:proofErr w:type="spellEnd"/>
      <w:r w:rsidR="00960EFD" w:rsidRPr="003D29EA">
        <w:rPr>
          <w:rFonts w:ascii="Century Gothic" w:hAnsi="Century Gothic"/>
          <w:color w:val="000000" w:themeColor="text1"/>
          <w:sz w:val="22"/>
          <w:szCs w:val="22"/>
        </w:rPr>
        <w:t xml:space="preserve"> </w:t>
      </w:r>
      <w:proofErr w:type="spellStart"/>
      <w:r w:rsidR="00960EFD" w:rsidRPr="003D29EA">
        <w:rPr>
          <w:rFonts w:ascii="Century Gothic" w:hAnsi="Century Gothic"/>
          <w:color w:val="000000" w:themeColor="text1"/>
          <w:sz w:val="22"/>
          <w:szCs w:val="22"/>
        </w:rPr>
        <w:t>Persuasion</w:t>
      </w:r>
      <w:proofErr w:type="spellEnd"/>
      <w:r w:rsidR="00960EFD" w:rsidRPr="003D29EA">
        <w:rPr>
          <w:rFonts w:ascii="Century Gothic" w:hAnsi="Century Gothic"/>
          <w:color w:val="000000" w:themeColor="text1"/>
          <w:sz w:val="22"/>
          <w:szCs w:val="22"/>
        </w:rPr>
        <w:t>”</w:t>
      </w:r>
      <w:r w:rsidR="003D29EA">
        <w:rPr>
          <w:rFonts w:ascii="Century Gothic" w:hAnsi="Century Gothic"/>
          <w:color w:val="000000" w:themeColor="text1"/>
          <w:sz w:val="22"/>
          <w:szCs w:val="22"/>
        </w:rPr>
        <w:t>, in Lungarno Acciaioli 14 (Firenze)</w:t>
      </w:r>
      <w:r w:rsidR="00391423">
        <w:rPr>
          <w:rFonts w:ascii="Century Gothic" w:hAnsi="Century Gothic"/>
          <w:color w:val="000000" w:themeColor="text1"/>
          <w:sz w:val="22"/>
          <w:szCs w:val="22"/>
        </w:rPr>
        <w:t xml:space="preserve"> è </w:t>
      </w:r>
      <w:r w:rsidR="003D29EA" w:rsidRPr="003D29EA">
        <w:rPr>
          <w:rFonts w:ascii="Century Gothic" w:hAnsi="Century Gothic"/>
          <w:color w:val="000000" w:themeColor="text1"/>
          <w:sz w:val="22"/>
          <w:szCs w:val="22"/>
        </w:rPr>
        <w:t>sempre visibile al pub</w:t>
      </w:r>
      <w:r w:rsidR="003D29EA">
        <w:rPr>
          <w:rFonts w:ascii="Century Gothic" w:hAnsi="Century Gothic"/>
          <w:color w:val="000000" w:themeColor="text1"/>
          <w:sz w:val="22"/>
          <w:szCs w:val="22"/>
        </w:rPr>
        <w:t xml:space="preserve">blico e </w:t>
      </w:r>
      <w:r w:rsidR="00960EFD" w:rsidRPr="003D29EA">
        <w:rPr>
          <w:rFonts w:ascii="Century Gothic" w:hAnsi="Century Gothic"/>
          <w:color w:val="000000" w:themeColor="text1"/>
          <w:sz w:val="22"/>
          <w:szCs w:val="22"/>
        </w:rPr>
        <w:t xml:space="preserve">durerà fino a Gennaio </w:t>
      </w:r>
      <w:r w:rsidR="003D29EA" w:rsidRPr="003D29EA">
        <w:rPr>
          <w:rFonts w:ascii="Century Gothic" w:hAnsi="Century Gothic"/>
          <w:color w:val="000000" w:themeColor="text1"/>
          <w:sz w:val="22"/>
          <w:szCs w:val="22"/>
        </w:rPr>
        <w:t>2021</w:t>
      </w:r>
      <w:r w:rsidR="003D29EA">
        <w:rPr>
          <w:rFonts w:ascii="Century Gothic" w:hAnsi="Century Gothic"/>
          <w:color w:val="000000" w:themeColor="text1"/>
          <w:sz w:val="22"/>
          <w:szCs w:val="22"/>
        </w:rPr>
        <w:t>.</w:t>
      </w:r>
    </w:p>
    <w:p w14:paraId="77DF4CF5" w14:textId="4C983BC1" w:rsidR="003D29EA" w:rsidRDefault="003D29EA" w:rsidP="004F5E65">
      <w:pPr>
        <w:rPr>
          <w:rFonts w:ascii="Century Gothic" w:hAnsi="Century Gothic"/>
          <w:color w:val="000000" w:themeColor="text1"/>
          <w:sz w:val="22"/>
          <w:szCs w:val="22"/>
        </w:rPr>
      </w:pPr>
    </w:p>
    <w:p w14:paraId="0739328F" w14:textId="67F65FEA" w:rsidR="003D29EA" w:rsidRDefault="003D29EA" w:rsidP="004F5E65">
      <w:pPr>
        <w:rPr>
          <w:rFonts w:ascii="Century Gothic" w:hAnsi="Century Gothic"/>
          <w:color w:val="000000" w:themeColor="text1"/>
          <w:sz w:val="22"/>
          <w:szCs w:val="22"/>
        </w:rPr>
      </w:pPr>
      <w:r>
        <w:rPr>
          <w:rFonts w:ascii="Century Gothic" w:hAnsi="Century Gothic"/>
          <w:color w:val="000000" w:themeColor="text1"/>
          <w:sz w:val="22"/>
          <w:szCs w:val="22"/>
        </w:rPr>
        <w:t>Nel cuore della città di Firen</w:t>
      </w:r>
      <w:r w:rsidR="00FC1BA3">
        <w:rPr>
          <w:rFonts w:ascii="Century Gothic" w:hAnsi="Century Gothic"/>
          <w:color w:val="000000" w:themeColor="text1"/>
          <w:sz w:val="22"/>
          <w:szCs w:val="22"/>
        </w:rPr>
        <w:t>z</w:t>
      </w:r>
      <w:r>
        <w:rPr>
          <w:rFonts w:ascii="Century Gothic" w:hAnsi="Century Gothic"/>
          <w:color w:val="000000" w:themeColor="text1"/>
          <w:sz w:val="22"/>
          <w:szCs w:val="22"/>
        </w:rPr>
        <w:t xml:space="preserve">e, la prima installazione-vetrina di Levi Van </w:t>
      </w:r>
      <w:proofErr w:type="spellStart"/>
      <w:r>
        <w:rPr>
          <w:rFonts w:ascii="Century Gothic" w:hAnsi="Century Gothic"/>
          <w:color w:val="000000" w:themeColor="text1"/>
          <w:sz w:val="22"/>
          <w:szCs w:val="22"/>
        </w:rPr>
        <w:t>Veluw</w:t>
      </w:r>
      <w:proofErr w:type="spellEnd"/>
      <w:r>
        <w:rPr>
          <w:rFonts w:ascii="Century Gothic" w:hAnsi="Century Gothic"/>
          <w:color w:val="000000" w:themeColor="text1"/>
          <w:sz w:val="22"/>
          <w:szCs w:val="22"/>
        </w:rPr>
        <w:t xml:space="preserve"> con i suoi colori acces</w:t>
      </w:r>
      <w:r w:rsidR="0033596F">
        <w:rPr>
          <w:rFonts w:ascii="Century Gothic" w:hAnsi="Century Gothic"/>
          <w:color w:val="000000" w:themeColor="text1"/>
          <w:sz w:val="22"/>
          <w:szCs w:val="22"/>
        </w:rPr>
        <w:t>i</w:t>
      </w:r>
      <w:r>
        <w:rPr>
          <w:rFonts w:ascii="Century Gothic" w:hAnsi="Century Gothic"/>
          <w:color w:val="000000" w:themeColor="text1"/>
          <w:sz w:val="22"/>
          <w:szCs w:val="22"/>
        </w:rPr>
        <w:t xml:space="preserve"> e le atmosfere immersive invita alla contemplazione chiunque vi passi davanti. Visibile</w:t>
      </w:r>
      <w:r w:rsidR="005C64DF">
        <w:rPr>
          <w:rFonts w:ascii="Century Gothic" w:hAnsi="Century Gothic"/>
          <w:color w:val="000000" w:themeColor="text1"/>
          <w:sz w:val="22"/>
          <w:szCs w:val="22"/>
        </w:rPr>
        <w:t xml:space="preserve"> a qualsiasi ora del giorno e della notte,</w:t>
      </w:r>
      <w:r>
        <w:rPr>
          <w:rFonts w:ascii="Century Gothic" w:hAnsi="Century Gothic"/>
          <w:color w:val="000000" w:themeColor="text1"/>
          <w:sz w:val="22"/>
          <w:szCs w:val="22"/>
        </w:rPr>
        <w:t xml:space="preserve"> il progetto ridefinisce lo spazio che occupa </w:t>
      </w:r>
      <w:r w:rsidR="00D754BF">
        <w:rPr>
          <w:rFonts w:ascii="Century Gothic" w:hAnsi="Century Gothic"/>
          <w:color w:val="000000" w:themeColor="text1"/>
          <w:sz w:val="22"/>
          <w:szCs w:val="22"/>
        </w:rPr>
        <w:t>consacrandolo con</w:t>
      </w:r>
      <w:r>
        <w:rPr>
          <w:rFonts w:ascii="Century Gothic" w:hAnsi="Century Gothic"/>
          <w:color w:val="000000" w:themeColor="text1"/>
          <w:sz w:val="22"/>
          <w:szCs w:val="22"/>
        </w:rPr>
        <w:t xml:space="preserve"> un’aura di spiritualità. Sospesa nello spazio si trova “</w:t>
      </w:r>
      <w:proofErr w:type="spellStart"/>
      <w:r>
        <w:rPr>
          <w:rFonts w:ascii="Century Gothic" w:hAnsi="Century Gothic"/>
          <w:color w:val="000000" w:themeColor="text1"/>
          <w:sz w:val="22"/>
          <w:szCs w:val="22"/>
        </w:rPr>
        <w:t>Circular</w:t>
      </w:r>
      <w:proofErr w:type="spellEnd"/>
      <w:r>
        <w:rPr>
          <w:rFonts w:ascii="Century Gothic" w:hAnsi="Century Gothic"/>
          <w:color w:val="000000" w:themeColor="text1"/>
          <w:sz w:val="22"/>
          <w:szCs w:val="22"/>
        </w:rPr>
        <w:t xml:space="preserve"> </w:t>
      </w:r>
      <w:proofErr w:type="spellStart"/>
      <w:r>
        <w:rPr>
          <w:rFonts w:ascii="Century Gothic" w:hAnsi="Century Gothic"/>
          <w:color w:val="000000" w:themeColor="text1"/>
          <w:sz w:val="22"/>
          <w:szCs w:val="22"/>
        </w:rPr>
        <w:t>Persuasion</w:t>
      </w:r>
      <w:proofErr w:type="spellEnd"/>
      <w:r>
        <w:rPr>
          <w:rFonts w:ascii="Century Gothic" w:hAnsi="Century Gothic"/>
          <w:color w:val="000000" w:themeColor="text1"/>
          <w:sz w:val="22"/>
          <w:szCs w:val="22"/>
        </w:rPr>
        <w:t xml:space="preserve">”, una scultura </w:t>
      </w:r>
      <w:r w:rsidR="00D754BF">
        <w:rPr>
          <w:rFonts w:ascii="Century Gothic" w:hAnsi="Century Gothic"/>
          <w:color w:val="000000" w:themeColor="text1"/>
          <w:sz w:val="22"/>
          <w:szCs w:val="22"/>
        </w:rPr>
        <w:t xml:space="preserve">dal carattere autentico ed organico; risultato ottenuto grazie ad una lavorazione interamente manuale dell’argilla. Lo </w:t>
      </w:r>
      <w:r w:rsidR="009C5E0C">
        <w:rPr>
          <w:rFonts w:ascii="Century Gothic" w:hAnsi="Century Gothic"/>
          <w:color w:val="000000" w:themeColor="text1"/>
          <w:sz w:val="22"/>
          <w:szCs w:val="22"/>
        </w:rPr>
        <w:t xml:space="preserve">specchio d’acqua che riempie la parte inferiore dell’ambiente rappresenta un elemento purificatorio </w:t>
      </w:r>
      <w:r w:rsidR="00B03FD3">
        <w:rPr>
          <w:rFonts w:ascii="Century Gothic" w:hAnsi="Century Gothic"/>
          <w:color w:val="000000" w:themeColor="text1"/>
          <w:sz w:val="22"/>
          <w:szCs w:val="22"/>
        </w:rPr>
        <w:t>a</w:t>
      </w:r>
      <w:r w:rsidR="0033596F">
        <w:rPr>
          <w:rFonts w:ascii="Century Gothic" w:hAnsi="Century Gothic"/>
          <w:color w:val="000000" w:themeColor="text1"/>
          <w:sz w:val="22"/>
          <w:szCs w:val="22"/>
        </w:rPr>
        <w:t>l</w:t>
      </w:r>
      <w:r w:rsidR="00B03FD3">
        <w:rPr>
          <w:rFonts w:ascii="Century Gothic" w:hAnsi="Century Gothic"/>
          <w:color w:val="000000" w:themeColor="text1"/>
          <w:sz w:val="22"/>
          <w:szCs w:val="22"/>
        </w:rPr>
        <w:t xml:space="preserve">l’interno dell’installazione. </w:t>
      </w:r>
      <w:r w:rsidR="00A921C6">
        <w:rPr>
          <w:rFonts w:ascii="Century Gothic" w:hAnsi="Century Gothic"/>
          <w:color w:val="000000" w:themeColor="text1"/>
          <w:sz w:val="22"/>
          <w:szCs w:val="22"/>
        </w:rPr>
        <w:t>La disposizione dei vari elementi</w:t>
      </w:r>
      <w:r w:rsidR="00B03FD3">
        <w:rPr>
          <w:rFonts w:ascii="Century Gothic" w:hAnsi="Century Gothic"/>
          <w:color w:val="000000" w:themeColor="text1"/>
          <w:sz w:val="22"/>
          <w:szCs w:val="22"/>
        </w:rPr>
        <w:t xml:space="preserve">, </w:t>
      </w:r>
      <w:r w:rsidR="00B54B43">
        <w:rPr>
          <w:rFonts w:ascii="Century Gothic" w:hAnsi="Century Gothic"/>
          <w:color w:val="000000" w:themeColor="text1"/>
          <w:sz w:val="22"/>
          <w:szCs w:val="22"/>
        </w:rPr>
        <w:t xml:space="preserve">convergendo </w:t>
      </w:r>
      <w:r w:rsidR="001119B4">
        <w:rPr>
          <w:rFonts w:ascii="Century Gothic" w:hAnsi="Century Gothic"/>
          <w:color w:val="000000" w:themeColor="text1"/>
          <w:sz w:val="22"/>
          <w:szCs w:val="22"/>
        </w:rPr>
        <w:t>gradualmente</w:t>
      </w:r>
      <w:r w:rsidR="00B54B43">
        <w:rPr>
          <w:rFonts w:ascii="Century Gothic" w:hAnsi="Century Gothic"/>
          <w:color w:val="000000" w:themeColor="text1"/>
          <w:sz w:val="22"/>
          <w:szCs w:val="22"/>
        </w:rPr>
        <w:t xml:space="preserve"> verso il fuoco centrale occupato dalla scultura circolare blu, </w:t>
      </w:r>
      <w:r w:rsidR="00A921C6">
        <w:rPr>
          <w:rFonts w:ascii="Century Gothic" w:hAnsi="Century Gothic"/>
          <w:color w:val="000000" w:themeColor="text1"/>
          <w:sz w:val="22"/>
          <w:szCs w:val="22"/>
        </w:rPr>
        <w:t>sembra richiamare</w:t>
      </w:r>
      <w:r w:rsidR="00B54B43">
        <w:rPr>
          <w:rFonts w:ascii="Century Gothic" w:hAnsi="Century Gothic"/>
          <w:color w:val="000000" w:themeColor="text1"/>
          <w:sz w:val="22"/>
          <w:szCs w:val="22"/>
        </w:rPr>
        <w:t xml:space="preserve"> </w:t>
      </w:r>
      <w:r w:rsidR="001119B4">
        <w:rPr>
          <w:rFonts w:ascii="Century Gothic" w:hAnsi="Century Gothic"/>
          <w:color w:val="000000" w:themeColor="text1"/>
          <w:sz w:val="22"/>
          <w:szCs w:val="22"/>
        </w:rPr>
        <w:t>l’architettura di una basilica cristiana, in particolar mod</w:t>
      </w:r>
      <w:r w:rsidR="00B54B43">
        <w:rPr>
          <w:rFonts w:ascii="Century Gothic" w:hAnsi="Century Gothic"/>
          <w:color w:val="000000" w:themeColor="text1"/>
          <w:sz w:val="22"/>
          <w:szCs w:val="22"/>
        </w:rPr>
        <w:t>o il presbiteri</w:t>
      </w:r>
      <w:r w:rsidR="001119B4">
        <w:rPr>
          <w:rFonts w:ascii="Century Gothic" w:hAnsi="Century Gothic"/>
          <w:color w:val="000000" w:themeColor="text1"/>
          <w:sz w:val="22"/>
          <w:szCs w:val="22"/>
        </w:rPr>
        <w:t>o</w:t>
      </w:r>
      <w:r w:rsidR="00B54B43">
        <w:rPr>
          <w:rFonts w:ascii="Century Gothic" w:hAnsi="Century Gothic"/>
          <w:color w:val="000000" w:themeColor="text1"/>
          <w:sz w:val="22"/>
          <w:szCs w:val="22"/>
        </w:rPr>
        <w:t xml:space="preserve">. </w:t>
      </w:r>
      <w:r w:rsidR="00B54B43" w:rsidRPr="00025E4A">
        <w:rPr>
          <w:rFonts w:ascii="Century Gothic" w:hAnsi="Century Gothic"/>
          <w:color w:val="000000" w:themeColor="text1"/>
          <w:sz w:val="22"/>
          <w:szCs w:val="22"/>
        </w:rPr>
        <w:t>Così,</w:t>
      </w:r>
      <w:r w:rsidR="003F06C0">
        <w:rPr>
          <w:rFonts w:ascii="Century Gothic" w:hAnsi="Century Gothic"/>
          <w:color w:val="000000" w:themeColor="text1"/>
          <w:sz w:val="22"/>
          <w:szCs w:val="22"/>
        </w:rPr>
        <w:t xml:space="preserve"> </w:t>
      </w:r>
      <w:r w:rsidR="00FC1BA3">
        <w:rPr>
          <w:rFonts w:ascii="Century Gothic" w:hAnsi="Century Gothic"/>
          <w:color w:val="000000" w:themeColor="text1"/>
          <w:sz w:val="22"/>
          <w:szCs w:val="22"/>
        </w:rPr>
        <w:t>motivi e forme accuratamente costruit</w:t>
      </w:r>
      <w:r w:rsidR="001119B4">
        <w:rPr>
          <w:rFonts w:ascii="Century Gothic" w:hAnsi="Century Gothic"/>
          <w:color w:val="000000" w:themeColor="text1"/>
          <w:sz w:val="22"/>
          <w:szCs w:val="22"/>
        </w:rPr>
        <w:t>e</w:t>
      </w:r>
      <w:r w:rsidR="00A921C6">
        <w:rPr>
          <w:rFonts w:ascii="Century Gothic" w:hAnsi="Century Gothic"/>
          <w:color w:val="000000" w:themeColor="text1"/>
          <w:sz w:val="22"/>
          <w:szCs w:val="22"/>
        </w:rPr>
        <w:t>,</w:t>
      </w:r>
      <w:r w:rsidR="00FC1BA3">
        <w:rPr>
          <w:rFonts w:ascii="Century Gothic" w:hAnsi="Century Gothic"/>
          <w:color w:val="000000" w:themeColor="text1"/>
          <w:sz w:val="22"/>
          <w:szCs w:val="22"/>
        </w:rPr>
        <w:t xml:space="preserve"> </w:t>
      </w:r>
      <w:r w:rsidR="001119B4">
        <w:rPr>
          <w:rFonts w:ascii="Century Gothic" w:hAnsi="Century Gothic"/>
          <w:color w:val="000000" w:themeColor="text1"/>
          <w:sz w:val="22"/>
          <w:szCs w:val="22"/>
        </w:rPr>
        <w:t>conferiscono all’intera struttura scultorea</w:t>
      </w:r>
      <w:r w:rsidR="007759EF" w:rsidRPr="00025E4A">
        <w:rPr>
          <w:rFonts w:ascii="Century Gothic" w:hAnsi="Century Gothic"/>
          <w:color w:val="000000" w:themeColor="text1"/>
          <w:sz w:val="22"/>
          <w:szCs w:val="22"/>
        </w:rPr>
        <w:t xml:space="preserve"> un carattere senza tempo</w:t>
      </w:r>
      <w:r w:rsidR="001119B4">
        <w:rPr>
          <w:rFonts w:ascii="Century Gothic" w:hAnsi="Century Gothic"/>
          <w:color w:val="000000" w:themeColor="text1"/>
          <w:sz w:val="22"/>
          <w:szCs w:val="22"/>
        </w:rPr>
        <w:t>,</w:t>
      </w:r>
      <w:r w:rsidR="007759EF" w:rsidRPr="00025E4A">
        <w:rPr>
          <w:rFonts w:ascii="Century Gothic" w:hAnsi="Century Gothic"/>
          <w:color w:val="000000" w:themeColor="text1"/>
          <w:sz w:val="22"/>
          <w:szCs w:val="22"/>
        </w:rPr>
        <w:t xml:space="preserve"> </w:t>
      </w:r>
      <w:r w:rsidR="001119B4">
        <w:rPr>
          <w:rFonts w:ascii="Century Gothic" w:hAnsi="Century Gothic"/>
          <w:color w:val="000000" w:themeColor="text1"/>
          <w:sz w:val="22"/>
          <w:szCs w:val="22"/>
        </w:rPr>
        <w:t>incoraggiando</w:t>
      </w:r>
      <w:r w:rsidR="007759EF" w:rsidRPr="00025E4A">
        <w:rPr>
          <w:rFonts w:ascii="Century Gothic" w:hAnsi="Century Gothic"/>
          <w:color w:val="000000" w:themeColor="text1"/>
          <w:sz w:val="22"/>
          <w:szCs w:val="22"/>
        </w:rPr>
        <w:t xml:space="preserve"> </w:t>
      </w:r>
      <w:r w:rsidR="00FC1BA3">
        <w:rPr>
          <w:rFonts w:ascii="Century Gothic" w:hAnsi="Century Gothic"/>
          <w:color w:val="000000" w:themeColor="text1"/>
          <w:sz w:val="22"/>
          <w:szCs w:val="22"/>
        </w:rPr>
        <w:t>un’esperienza mistica e</w:t>
      </w:r>
      <w:r w:rsidR="00A921C6">
        <w:rPr>
          <w:rFonts w:ascii="Century Gothic" w:hAnsi="Century Gothic"/>
          <w:color w:val="000000" w:themeColor="text1"/>
          <w:sz w:val="22"/>
          <w:szCs w:val="22"/>
        </w:rPr>
        <w:t>d</w:t>
      </w:r>
      <w:r w:rsidR="00FC1BA3">
        <w:rPr>
          <w:rFonts w:ascii="Century Gothic" w:hAnsi="Century Gothic"/>
          <w:color w:val="000000" w:themeColor="text1"/>
          <w:sz w:val="22"/>
          <w:szCs w:val="22"/>
        </w:rPr>
        <w:t xml:space="preserve"> euforica. Inaugurat</w:t>
      </w:r>
      <w:r w:rsidR="00A921C6">
        <w:rPr>
          <w:rFonts w:ascii="Century Gothic" w:hAnsi="Century Gothic"/>
          <w:color w:val="000000" w:themeColor="text1"/>
          <w:sz w:val="22"/>
          <w:szCs w:val="22"/>
        </w:rPr>
        <w:t>o</w:t>
      </w:r>
      <w:r w:rsidR="00FC1BA3">
        <w:rPr>
          <w:rFonts w:ascii="Century Gothic" w:hAnsi="Century Gothic"/>
          <w:color w:val="000000" w:themeColor="text1"/>
          <w:sz w:val="22"/>
          <w:szCs w:val="22"/>
        </w:rPr>
        <w:t xml:space="preserve"> </w:t>
      </w:r>
      <w:r w:rsidR="00A921C6">
        <w:rPr>
          <w:rFonts w:ascii="Century Gothic" w:hAnsi="Century Gothic"/>
          <w:color w:val="000000" w:themeColor="text1"/>
          <w:sz w:val="22"/>
          <w:szCs w:val="22"/>
        </w:rPr>
        <w:t>durante una delle più imprevedibili e dolorose pagine di storia contemporanea, i</w:t>
      </w:r>
      <w:r w:rsidR="00FC1BA3">
        <w:rPr>
          <w:rFonts w:ascii="Century Gothic" w:hAnsi="Century Gothic"/>
          <w:color w:val="000000" w:themeColor="text1"/>
          <w:sz w:val="22"/>
          <w:szCs w:val="22"/>
        </w:rPr>
        <w:t xml:space="preserve">l progetto </w:t>
      </w:r>
      <w:r w:rsidR="00A921C6">
        <w:rPr>
          <w:rFonts w:ascii="Century Gothic" w:hAnsi="Century Gothic"/>
          <w:color w:val="000000" w:themeColor="text1"/>
          <w:sz w:val="22"/>
          <w:szCs w:val="22"/>
        </w:rPr>
        <w:t>diventa esso stesso presente, passato e futuro. La crasi temporale che è in grado di raccontare</w:t>
      </w:r>
      <w:r w:rsidR="00EA4B6E">
        <w:rPr>
          <w:rFonts w:ascii="Century Gothic" w:hAnsi="Century Gothic"/>
          <w:color w:val="000000" w:themeColor="text1"/>
          <w:sz w:val="22"/>
          <w:szCs w:val="22"/>
        </w:rPr>
        <w:t xml:space="preserve"> trascende la contingenza del momento</w:t>
      </w:r>
      <w:r w:rsidR="00A921C6">
        <w:rPr>
          <w:rFonts w:ascii="Century Gothic" w:hAnsi="Century Gothic"/>
          <w:color w:val="000000" w:themeColor="text1"/>
          <w:sz w:val="22"/>
          <w:szCs w:val="22"/>
        </w:rPr>
        <w:t xml:space="preserve"> rappresenta</w:t>
      </w:r>
      <w:r w:rsidR="00EA4B6E">
        <w:rPr>
          <w:rFonts w:ascii="Century Gothic" w:hAnsi="Century Gothic"/>
          <w:color w:val="000000" w:themeColor="text1"/>
          <w:sz w:val="22"/>
          <w:szCs w:val="22"/>
        </w:rPr>
        <w:t>ndo</w:t>
      </w:r>
      <w:r w:rsidR="00A921C6">
        <w:rPr>
          <w:rFonts w:ascii="Century Gothic" w:hAnsi="Century Gothic"/>
          <w:color w:val="000000" w:themeColor="text1"/>
          <w:sz w:val="22"/>
          <w:szCs w:val="22"/>
        </w:rPr>
        <w:t xml:space="preserve"> un luogo sacro, un’oasi spirituale, la meta</w:t>
      </w:r>
      <w:r w:rsidR="005C64DF">
        <w:rPr>
          <w:rFonts w:ascii="Century Gothic" w:hAnsi="Century Gothic"/>
          <w:color w:val="000000" w:themeColor="text1"/>
          <w:sz w:val="22"/>
          <w:szCs w:val="22"/>
        </w:rPr>
        <w:t xml:space="preserve"> sacra</w:t>
      </w:r>
      <w:r w:rsidR="00A921C6">
        <w:rPr>
          <w:rFonts w:ascii="Century Gothic" w:hAnsi="Century Gothic"/>
          <w:color w:val="000000" w:themeColor="text1"/>
          <w:sz w:val="22"/>
          <w:szCs w:val="22"/>
        </w:rPr>
        <w:t xml:space="preserve"> </w:t>
      </w:r>
      <w:r w:rsidR="005C64DF">
        <w:rPr>
          <w:rFonts w:ascii="Century Gothic" w:hAnsi="Century Gothic"/>
          <w:color w:val="000000" w:themeColor="text1"/>
          <w:sz w:val="22"/>
          <w:szCs w:val="22"/>
        </w:rPr>
        <w:t xml:space="preserve">di </w:t>
      </w:r>
      <w:r w:rsidR="00EC0012">
        <w:rPr>
          <w:rFonts w:ascii="Century Gothic" w:hAnsi="Century Gothic"/>
          <w:color w:val="000000" w:themeColor="text1"/>
          <w:sz w:val="22"/>
          <w:szCs w:val="22"/>
        </w:rPr>
        <w:t>un pellegrinaggio</w:t>
      </w:r>
      <w:r w:rsidR="00A921C6">
        <w:rPr>
          <w:rFonts w:ascii="Century Gothic" w:hAnsi="Century Gothic"/>
          <w:color w:val="000000" w:themeColor="text1"/>
          <w:sz w:val="22"/>
          <w:szCs w:val="22"/>
        </w:rPr>
        <w:t>.</w:t>
      </w:r>
      <w:r w:rsidR="00FC1BA3">
        <w:rPr>
          <w:rFonts w:ascii="Century Gothic" w:hAnsi="Century Gothic"/>
          <w:color w:val="000000" w:themeColor="text1"/>
          <w:sz w:val="22"/>
          <w:szCs w:val="22"/>
        </w:rPr>
        <w:t xml:space="preserve"> </w:t>
      </w:r>
    </w:p>
    <w:p w14:paraId="7D88825F" w14:textId="78FE6733" w:rsidR="00E02528" w:rsidRDefault="00E02528" w:rsidP="004F5E65">
      <w:pPr>
        <w:rPr>
          <w:rFonts w:ascii="Century Gothic" w:hAnsi="Century Gothic"/>
          <w:color w:val="000000" w:themeColor="text1"/>
          <w:sz w:val="22"/>
          <w:szCs w:val="22"/>
        </w:rPr>
      </w:pPr>
    </w:p>
    <w:p w14:paraId="52CA16EC" w14:textId="6F68C7FF" w:rsidR="00E02528" w:rsidRPr="003F06C0" w:rsidRDefault="00E02528" w:rsidP="004F5E65">
      <w:pPr>
        <w:rPr>
          <w:rFonts w:ascii="Century Gothic" w:hAnsi="Century Gothic"/>
          <w:color w:val="000000" w:themeColor="text1"/>
          <w:sz w:val="22"/>
          <w:szCs w:val="22"/>
        </w:rPr>
      </w:pPr>
      <w:r w:rsidRPr="003F06C0">
        <w:rPr>
          <w:rFonts w:ascii="Century Gothic" w:hAnsi="Century Gothic"/>
          <w:color w:val="000000" w:themeColor="text1"/>
          <w:sz w:val="22"/>
          <w:szCs w:val="22"/>
        </w:rPr>
        <w:t xml:space="preserve">Van </w:t>
      </w:r>
      <w:proofErr w:type="spellStart"/>
      <w:r w:rsidRPr="003F06C0">
        <w:rPr>
          <w:rFonts w:ascii="Century Gothic" w:hAnsi="Century Gothic"/>
          <w:color w:val="000000" w:themeColor="text1"/>
          <w:sz w:val="22"/>
          <w:szCs w:val="22"/>
        </w:rPr>
        <w:t>Veluw</w:t>
      </w:r>
      <w:proofErr w:type="spellEnd"/>
      <w:r w:rsidR="003F06C0">
        <w:rPr>
          <w:rFonts w:ascii="Century Gothic" w:hAnsi="Century Gothic"/>
          <w:color w:val="000000" w:themeColor="text1"/>
          <w:sz w:val="22"/>
          <w:szCs w:val="22"/>
        </w:rPr>
        <w:t xml:space="preserve"> è</w:t>
      </w:r>
      <w:r w:rsidRPr="003F06C0">
        <w:rPr>
          <w:rFonts w:ascii="Century Gothic" w:hAnsi="Century Gothic"/>
          <w:color w:val="000000" w:themeColor="text1"/>
          <w:sz w:val="22"/>
          <w:szCs w:val="22"/>
        </w:rPr>
        <w:t xml:space="preserve"> </w:t>
      </w:r>
      <w:r w:rsidR="003F06C0" w:rsidRPr="003F06C0">
        <w:rPr>
          <w:rFonts w:ascii="Century Gothic" w:hAnsi="Century Gothic"/>
          <w:color w:val="000000" w:themeColor="text1"/>
          <w:sz w:val="22"/>
          <w:szCs w:val="22"/>
        </w:rPr>
        <w:t xml:space="preserve">nato </w:t>
      </w:r>
      <w:r w:rsidR="00715DCE">
        <w:rPr>
          <w:rFonts w:ascii="Century Gothic" w:hAnsi="Century Gothic"/>
          <w:color w:val="000000" w:themeColor="text1"/>
          <w:sz w:val="22"/>
          <w:szCs w:val="22"/>
        </w:rPr>
        <w:t xml:space="preserve">nella </w:t>
      </w:r>
      <w:proofErr w:type="spellStart"/>
      <w:r w:rsidR="003F06C0" w:rsidRPr="003F06C0">
        <w:rPr>
          <w:rFonts w:ascii="Century Gothic" w:hAnsi="Century Gothic"/>
          <w:color w:val="000000" w:themeColor="text1"/>
          <w:sz w:val="22"/>
          <w:szCs w:val="22"/>
        </w:rPr>
        <w:t>Bible-belt</w:t>
      </w:r>
      <w:proofErr w:type="spellEnd"/>
      <w:r w:rsidR="003F06C0" w:rsidRPr="003F06C0">
        <w:rPr>
          <w:rFonts w:ascii="Century Gothic" w:hAnsi="Century Gothic"/>
          <w:color w:val="000000" w:themeColor="text1"/>
          <w:sz w:val="22"/>
          <w:szCs w:val="22"/>
        </w:rPr>
        <w:t xml:space="preserve">, </w:t>
      </w:r>
      <w:r w:rsidR="003F06C0">
        <w:rPr>
          <w:rFonts w:ascii="Century Gothic" w:hAnsi="Century Gothic"/>
          <w:color w:val="000000" w:themeColor="text1"/>
          <w:sz w:val="22"/>
          <w:szCs w:val="22"/>
        </w:rPr>
        <w:t xml:space="preserve">nipote di un </w:t>
      </w:r>
      <w:r w:rsidR="004F56F8">
        <w:rPr>
          <w:rFonts w:ascii="Century Gothic" w:hAnsi="Century Gothic"/>
          <w:color w:val="000000" w:themeColor="text1"/>
          <w:sz w:val="22"/>
          <w:szCs w:val="22"/>
        </w:rPr>
        <w:t xml:space="preserve">ministro religioso, è stato affascinato dalla chiesa e dai suoi rituali </w:t>
      </w:r>
      <w:r w:rsidR="00A921C6">
        <w:rPr>
          <w:rFonts w:ascii="Century Gothic" w:hAnsi="Century Gothic"/>
          <w:color w:val="000000" w:themeColor="text1"/>
          <w:sz w:val="22"/>
          <w:szCs w:val="22"/>
        </w:rPr>
        <w:t>sin dalla</w:t>
      </w:r>
      <w:r w:rsidR="004F56F8">
        <w:rPr>
          <w:rFonts w:ascii="Century Gothic" w:hAnsi="Century Gothic"/>
          <w:color w:val="000000" w:themeColor="text1"/>
          <w:sz w:val="22"/>
          <w:szCs w:val="22"/>
        </w:rPr>
        <w:t xml:space="preserve"> giovane età. </w:t>
      </w:r>
      <w:r w:rsidR="002B29AD">
        <w:rPr>
          <w:rFonts w:ascii="Century Gothic" w:hAnsi="Century Gothic"/>
          <w:color w:val="000000" w:themeColor="text1"/>
          <w:sz w:val="22"/>
          <w:szCs w:val="22"/>
        </w:rPr>
        <w:t>L</w:t>
      </w:r>
      <w:r w:rsidR="004F56F8" w:rsidRPr="004F56F8">
        <w:rPr>
          <w:rFonts w:ascii="Century Gothic" w:hAnsi="Century Gothic"/>
          <w:color w:val="000000" w:themeColor="text1"/>
          <w:sz w:val="22"/>
          <w:szCs w:val="22"/>
        </w:rPr>
        <w:t>a complessità, la convinzione e la certezza con cui la fede è stata pro</w:t>
      </w:r>
      <w:r w:rsidR="004F56F8">
        <w:rPr>
          <w:rFonts w:ascii="Century Gothic" w:hAnsi="Century Gothic"/>
          <w:color w:val="000000" w:themeColor="text1"/>
          <w:sz w:val="22"/>
          <w:szCs w:val="22"/>
        </w:rPr>
        <w:t xml:space="preserve">fessata </w:t>
      </w:r>
      <w:r w:rsidR="004F56F8" w:rsidRPr="004F56F8">
        <w:rPr>
          <w:rFonts w:ascii="Century Gothic" w:hAnsi="Century Gothic"/>
          <w:color w:val="000000" w:themeColor="text1"/>
          <w:sz w:val="22"/>
          <w:szCs w:val="22"/>
        </w:rPr>
        <w:t>nella sua congregazione</w:t>
      </w:r>
      <w:r w:rsidR="002B29AD">
        <w:rPr>
          <w:rFonts w:ascii="Century Gothic" w:hAnsi="Century Gothic"/>
          <w:color w:val="000000" w:themeColor="text1"/>
          <w:sz w:val="22"/>
          <w:szCs w:val="22"/>
        </w:rPr>
        <w:t>, unite al</w:t>
      </w:r>
      <w:r w:rsidR="004F56F8" w:rsidRPr="004F56F8">
        <w:rPr>
          <w:rFonts w:ascii="Century Gothic" w:hAnsi="Century Gothic"/>
          <w:color w:val="000000" w:themeColor="text1"/>
          <w:sz w:val="22"/>
          <w:szCs w:val="22"/>
        </w:rPr>
        <w:t xml:space="preserve"> crudo linguaggio visivo della sua pratica lo hanno reso sensibile al vernacolo visivo della seduzione religiosa.</w:t>
      </w:r>
    </w:p>
    <w:p w14:paraId="6F887763" w14:textId="20872801" w:rsidR="00FC1BA3" w:rsidRDefault="00FC1BA3" w:rsidP="004F5E65">
      <w:pPr>
        <w:rPr>
          <w:rFonts w:ascii="Century Gothic" w:hAnsi="Century Gothic"/>
          <w:color w:val="000000" w:themeColor="text1"/>
          <w:sz w:val="22"/>
          <w:szCs w:val="22"/>
        </w:rPr>
      </w:pPr>
    </w:p>
    <w:p w14:paraId="7C167E29" w14:textId="77777777" w:rsidR="004F56F8" w:rsidRPr="003F06C0" w:rsidRDefault="004F56F8" w:rsidP="004F5E65">
      <w:pPr>
        <w:rPr>
          <w:rFonts w:ascii="Century Gothic" w:hAnsi="Century Gothic"/>
          <w:color w:val="000000" w:themeColor="text1"/>
          <w:sz w:val="22"/>
          <w:szCs w:val="22"/>
        </w:rPr>
      </w:pPr>
    </w:p>
    <w:p w14:paraId="4BD9C2AE" w14:textId="77777777" w:rsidR="00AF6217" w:rsidRDefault="00AF6217" w:rsidP="004F56F8">
      <w:pPr>
        <w:rPr>
          <w:rFonts w:ascii="Century Gothic" w:hAnsi="Century Gothic"/>
          <w:color w:val="000000" w:themeColor="text1"/>
          <w:sz w:val="22"/>
          <w:szCs w:val="22"/>
        </w:rPr>
      </w:pPr>
    </w:p>
    <w:p w14:paraId="49683B3F" w14:textId="05402498" w:rsidR="004F56F8" w:rsidRPr="004F56F8" w:rsidRDefault="004F56F8" w:rsidP="004F56F8">
      <w:pPr>
        <w:rPr>
          <w:rFonts w:ascii="Century Gothic" w:hAnsi="Century Gothic"/>
          <w:color w:val="000000" w:themeColor="text1"/>
          <w:sz w:val="22"/>
          <w:szCs w:val="22"/>
        </w:rPr>
      </w:pPr>
      <w:r w:rsidRPr="004F56F8">
        <w:rPr>
          <w:rFonts w:ascii="Century Gothic" w:hAnsi="Century Gothic"/>
          <w:color w:val="000000" w:themeColor="text1"/>
          <w:sz w:val="22"/>
          <w:szCs w:val="22"/>
        </w:rPr>
        <w:t>Tuttavia</w:t>
      </w:r>
      <w:r w:rsidR="002B29AD">
        <w:rPr>
          <w:rFonts w:ascii="Century Gothic" w:hAnsi="Century Gothic"/>
          <w:color w:val="000000" w:themeColor="text1"/>
          <w:sz w:val="22"/>
          <w:szCs w:val="22"/>
        </w:rPr>
        <w:t>, Levi è intrigato anche da movimenti spirituali moderni, tra i più conosciuti, la famosa Chiesa d</w:t>
      </w:r>
      <w:r w:rsidRPr="004F56F8">
        <w:rPr>
          <w:rFonts w:ascii="Century Gothic" w:hAnsi="Century Gothic"/>
          <w:color w:val="000000" w:themeColor="text1"/>
          <w:sz w:val="22"/>
          <w:szCs w:val="22"/>
        </w:rPr>
        <w:t>i Scientolog</w:t>
      </w:r>
      <w:r w:rsidR="002B29AD">
        <w:rPr>
          <w:rFonts w:ascii="Century Gothic" w:hAnsi="Century Gothic"/>
          <w:color w:val="000000" w:themeColor="text1"/>
          <w:sz w:val="22"/>
          <w:szCs w:val="22"/>
        </w:rPr>
        <w:t>y, che fa del simbolismo religioso uno dei suoi strumenti più convincenti.</w:t>
      </w:r>
      <w:r w:rsidRPr="004F56F8">
        <w:rPr>
          <w:rFonts w:ascii="Century Gothic" w:hAnsi="Century Gothic"/>
          <w:color w:val="000000" w:themeColor="text1"/>
          <w:sz w:val="22"/>
          <w:szCs w:val="22"/>
        </w:rPr>
        <w:t xml:space="preserve"> Nel corso dei secoli, nelle culture di tutto il mondo, la religione ha svolto un ruolo importante nello sviluppo dell'arte, dell'architettura e della narrazione. Anche se </w:t>
      </w:r>
      <w:r w:rsidR="00FE01A3">
        <w:rPr>
          <w:rFonts w:ascii="Century Gothic" w:hAnsi="Century Gothic"/>
          <w:color w:val="000000" w:themeColor="text1"/>
          <w:sz w:val="22"/>
          <w:szCs w:val="22"/>
        </w:rPr>
        <w:t>la spiritualità</w:t>
      </w:r>
      <w:r w:rsidRPr="004F56F8">
        <w:rPr>
          <w:rFonts w:ascii="Century Gothic" w:hAnsi="Century Gothic"/>
          <w:color w:val="000000" w:themeColor="text1"/>
          <w:sz w:val="22"/>
          <w:szCs w:val="22"/>
        </w:rPr>
        <w:t xml:space="preserve"> è in definitiva </w:t>
      </w:r>
      <w:r w:rsidR="002B29AD">
        <w:rPr>
          <w:rFonts w:ascii="Century Gothic" w:hAnsi="Century Gothic"/>
          <w:color w:val="000000" w:themeColor="text1"/>
          <w:sz w:val="22"/>
          <w:szCs w:val="22"/>
        </w:rPr>
        <w:t xml:space="preserve">relegata alla dimensione </w:t>
      </w:r>
      <w:r w:rsidRPr="004F56F8">
        <w:rPr>
          <w:rFonts w:ascii="Century Gothic" w:hAnsi="Century Gothic"/>
          <w:color w:val="000000" w:themeColor="text1"/>
          <w:sz w:val="22"/>
          <w:szCs w:val="22"/>
        </w:rPr>
        <w:t>immateriale</w:t>
      </w:r>
      <w:r w:rsidR="002B29AD">
        <w:rPr>
          <w:rFonts w:ascii="Century Gothic" w:hAnsi="Century Gothic"/>
          <w:color w:val="000000" w:themeColor="text1"/>
          <w:sz w:val="22"/>
          <w:szCs w:val="22"/>
        </w:rPr>
        <w:t xml:space="preserve"> dell’anima,</w:t>
      </w:r>
      <w:r w:rsidRPr="004F56F8">
        <w:rPr>
          <w:rFonts w:ascii="Century Gothic" w:hAnsi="Century Gothic"/>
          <w:color w:val="000000" w:themeColor="text1"/>
          <w:sz w:val="22"/>
          <w:szCs w:val="22"/>
        </w:rPr>
        <w:t xml:space="preserve"> la </w:t>
      </w:r>
      <w:r w:rsidR="002B29AD">
        <w:rPr>
          <w:rFonts w:ascii="Century Gothic" w:hAnsi="Century Gothic"/>
          <w:color w:val="000000" w:themeColor="text1"/>
          <w:sz w:val="22"/>
          <w:szCs w:val="22"/>
        </w:rPr>
        <w:t>grande maggioranza dei fedeli</w:t>
      </w:r>
      <w:r w:rsidRPr="004F56F8">
        <w:rPr>
          <w:rFonts w:ascii="Century Gothic" w:hAnsi="Century Gothic"/>
          <w:color w:val="000000" w:themeColor="text1"/>
          <w:sz w:val="22"/>
          <w:szCs w:val="22"/>
        </w:rPr>
        <w:t xml:space="preserve"> pratica la propria fede nei luoghi di culto, fa uso di oggetti sacri ed esegue rituali </w:t>
      </w:r>
      <w:r w:rsidR="002B29AD">
        <w:rPr>
          <w:rFonts w:ascii="Century Gothic" w:hAnsi="Century Gothic"/>
          <w:color w:val="000000" w:themeColor="text1"/>
          <w:sz w:val="22"/>
          <w:szCs w:val="22"/>
        </w:rPr>
        <w:t>secondo le proprie usanze religiose</w:t>
      </w:r>
      <w:r w:rsidRPr="004F56F8">
        <w:rPr>
          <w:rFonts w:ascii="Century Gothic" w:hAnsi="Century Gothic"/>
          <w:color w:val="000000" w:themeColor="text1"/>
          <w:sz w:val="22"/>
          <w:szCs w:val="22"/>
        </w:rPr>
        <w:t>.</w:t>
      </w:r>
    </w:p>
    <w:p w14:paraId="3EB5ACC3" w14:textId="77777777" w:rsidR="004F56F8" w:rsidRPr="004F56F8" w:rsidRDefault="004F56F8" w:rsidP="004F56F8">
      <w:pPr>
        <w:rPr>
          <w:rFonts w:ascii="Century Gothic" w:hAnsi="Century Gothic"/>
          <w:color w:val="000000" w:themeColor="text1"/>
          <w:sz w:val="22"/>
          <w:szCs w:val="22"/>
        </w:rPr>
      </w:pPr>
    </w:p>
    <w:p w14:paraId="0A096698" w14:textId="7DE918BF" w:rsidR="00E22813" w:rsidRPr="004F56F8" w:rsidRDefault="00E22813" w:rsidP="00E22813">
      <w:pPr>
        <w:rPr>
          <w:rFonts w:ascii="Century Gothic" w:hAnsi="Century Gothic"/>
          <w:color w:val="000000" w:themeColor="text1"/>
          <w:sz w:val="22"/>
          <w:szCs w:val="22"/>
        </w:rPr>
      </w:pPr>
      <w:r w:rsidRPr="004F56F8">
        <w:rPr>
          <w:rFonts w:ascii="Century Gothic" w:hAnsi="Century Gothic"/>
          <w:color w:val="000000" w:themeColor="text1"/>
          <w:sz w:val="22"/>
          <w:szCs w:val="22"/>
        </w:rPr>
        <w:t xml:space="preserve">Van </w:t>
      </w:r>
      <w:proofErr w:type="spellStart"/>
      <w:r w:rsidRPr="004F56F8">
        <w:rPr>
          <w:rFonts w:ascii="Century Gothic" w:hAnsi="Century Gothic"/>
          <w:color w:val="000000" w:themeColor="text1"/>
          <w:sz w:val="22"/>
          <w:szCs w:val="22"/>
        </w:rPr>
        <w:t>Veluw</w:t>
      </w:r>
      <w:proofErr w:type="spellEnd"/>
      <w:r w:rsidRPr="004F56F8">
        <w:rPr>
          <w:rFonts w:ascii="Century Gothic" w:hAnsi="Century Gothic"/>
          <w:color w:val="000000" w:themeColor="text1"/>
          <w:sz w:val="22"/>
          <w:szCs w:val="22"/>
        </w:rPr>
        <w:t xml:space="preserve"> ha studiato meticolosamente il ricco linguaggio formale e il potere dell'immaginazione che viene utilizzato per condurre le persone alla fede religiosa. All'interno di questa ricerca, è particolarmente interessato a</w:t>
      </w:r>
      <w:r>
        <w:rPr>
          <w:rFonts w:ascii="Century Gothic" w:hAnsi="Century Gothic"/>
          <w:color w:val="000000" w:themeColor="text1"/>
          <w:sz w:val="22"/>
          <w:szCs w:val="22"/>
        </w:rPr>
        <w:t>lla fenomenologia del</w:t>
      </w:r>
      <w:bookmarkStart w:id="0" w:name="_GoBack"/>
      <w:bookmarkEnd w:id="0"/>
      <w:r>
        <w:rPr>
          <w:rFonts w:ascii="Century Gothic" w:hAnsi="Century Gothic"/>
          <w:color w:val="000000" w:themeColor="text1"/>
          <w:sz w:val="22"/>
          <w:szCs w:val="22"/>
        </w:rPr>
        <w:t xml:space="preserve"> </w:t>
      </w:r>
      <w:r w:rsidRPr="004F56F8">
        <w:rPr>
          <w:rFonts w:ascii="Century Gothic" w:hAnsi="Century Gothic"/>
          <w:color w:val="000000" w:themeColor="text1"/>
          <w:sz w:val="22"/>
          <w:szCs w:val="22"/>
        </w:rPr>
        <w:t>processo religioso. Sceglie di non concentrarsi sulle questioni politiche che circondano la fede, ma piuttosto esplora il modo in cui le varie fedi operano nella mente dei fedeli attraverso la forma e l'immagine. Allo stesso modo</w:t>
      </w:r>
      <w:r>
        <w:rPr>
          <w:rFonts w:ascii="Century Gothic" w:hAnsi="Century Gothic"/>
          <w:color w:val="000000" w:themeColor="text1"/>
          <w:sz w:val="22"/>
          <w:szCs w:val="22"/>
        </w:rPr>
        <w:t xml:space="preserve"> si interroga su </w:t>
      </w:r>
      <w:r w:rsidRPr="004F56F8">
        <w:rPr>
          <w:rFonts w:ascii="Century Gothic" w:hAnsi="Century Gothic"/>
          <w:color w:val="000000" w:themeColor="text1"/>
          <w:sz w:val="22"/>
          <w:szCs w:val="22"/>
        </w:rPr>
        <w:t xml:space="preserve">come </w:t>
      </w:r>
      <w:r>
        <w:rPr>
          <w:rFonts w:ascii="Century Gothic" w:hAnsi="Century Gothic"/>
          <w:color w:val="000000" w:themeColor="text1"/>
          <w:sz w:val="22"/>
          <w:szCs w:val="22"/>
        </w:rPr>
        <w:t>l’</w:t>
      </w:r>
      <w:r w:rsidRPr="004F56F8">
        <w:rPr>
          <w:rFonts w:ascii="Century Gothic" w:hAnsi="Century Gothic"/>
          <w:color w:val="000000" w:themeColor="text1"/>
          <w:sz w:val="22"/>
          <w:szCs w:val="22"/>
        </w:rPr>
        <w:t>artista</w:t>
      </w:r>
      <w:r>
        <w:rPr>
          <w:rFonts w:ascii="Century Gothic" w:hAnsi="Century Gothic"/>
          <w:color w:val="000000" w:themeColor="text1"/>
          <w:sz w:val="22"/>
          <w:szCs w:val="22"/>
        </w:rPr>
        <w:t xml:space="preserve"> </w:t>
      </w:r>
      <w:r w:rsidRPr="004F56F8">
        <w:rPr>
          <w:rFonts w:ascii="Century Gothic" w:hAnsi="Century Gothic"/>
          <w:color w:val="000000" w:themeColor="text1"/>
          <w:sz w:val="22"/>
          <w:szCs w:val="22"/>
        </w:rPr>
        <w:t xml:space="preserve">sia in grado di provocare nel visitatore un'esperienza spirituale convincente. Attraverso l'uso della luce, della simmetria e dell'armonia, spesso utilizzate per rappresentare la ricerca della perfezione divina, nonché di forme che ricordano altari, idoli e templi, riesce a evocare un'esperienza sacrale. </w:t>
      </w:r>
      <w:r>
        <w:rPr>
          <w:rFonts w:ascii="Century Gothic" w:hAnsi="Century Gothic"/>
          <w:color w:val="000000" w:themeColor="text1"/>
          <w:sz w:val="22"/>
          <w:szCs w:val="22"/>
        </w:rPr>
        <w:t>Per questo, l</w:t>
      </w:r>
      <w:r w:rsidRPr="004F56F8">
        <w:rPr>
          <w:rFonts w:ascii="Century Gothic" w:hAnsi="Century Gothic"/>
          <w:color w:val="000000" w:themeColor="text1"/>
          <w:sz w:val="22"/>
          <w:szCs w:val="22"/>
        </w:rPr>
        <w:t>'esperienza di entrare nelle</w:t>
      </w:r>
      <w:r>
        <w:rPr>
          <w:rFonts w:ascii="Century Gothic" w:hAnsi="Century Gothic"/>
          <w:color w:val="000000" w:themeColor="text1"/>
          <w:sz w:val="22"/>
          <w:szCs w:val="22"/>
        </w:rPr>
        <w:t xml:space="preserve"> </w:t>
      </w:r>
      <w:r w:rsidRPr="004F56F8">
        <w:rPr>
          <w:rFonts w:ascii="Century Gothic" w:hAnsi="Century Gothic"/>
          <w:color w:val="000000" w:themeColor="text1"/>
          <w:sz w:val="22"/>
          <w:szCs w:val="22"/>
        </w:rPr>
        <w:t xml:space="preserve">installazioni </w:t>
      </w:r>
      <w:r>
        <w:rPr>
          <w:rFonts w:ascii="Century Gothic" w:hAnsi="Century Gothic"/>
          <w:color w:val="000000" w:themeColor="text1"/>
          <w:sz w:val="22"/>
          <w:szCs w:val="22"/>
        </w:rPr>
        <w:t xml:space="preserve">di levi Van </w:t>
      </w:r>
      <w:proofErr w:type="spellStart"/>
      <w:r>
        <w:rPr>
          <w:rFonts w:ascii="Century Gothic" w:hAnsi="Century Gothic"/>
          <w:color w:val="000000" w:themeColor="text1"/>
          <w:sz w:val="22"/>
          <w:szCs w:val="22"/>
        </w:rPr>
        <w:t>Veluw</w:t>
      </w:r>
      <w:proofErr w:type="spellEnd"/>
      <w:r>
        <w:rPr>
          <w:rFonts w:ascii="Century Gothic" w:hAnsi="Century Gothic"/>
          <w:color w:val="000000" w:themeColor="text1"/>
          <w:sz w:val="22"/>
          <w:szCs w:val="22"/>
        </w:rPr>
        <w:t xml:space="preserve"> </w:t>
      </w:r>
      <w:r w:rsidRPr="004F56F8">
        <w:rPr>
          <w:rFonts w:ascii="Century Gothic" w:hAnsi="Century Gothic"/>
          <w:color w:val="000000" w:themeColor="text1"/>
          <w:sz w:val="22"/>
          <w:szCs w:val="22"/>
        </w:rPr>
        <w:t>assomiglia a quella di camminare su un terreno sacro.</w:t>
      </w:r>
    </w:p>
    <w:p w14:paraId="6AD222D3" w14:textId="77777777" w:rsidR="004F56F8" w:rsidRPr="004F56F8" w:rsidRDefault="004F56F8" w:rsidP="004F56F8">
      <w:pPr>
        <w:rPr>
          <w:rFonts w:ascii="Century Gothic" w:hAnsi="Century Gothic"/>
          <w:color w:val="000000" w:themeColor="text1"/>
          <w:sz w:val="22"/>
          <w:szCs w:val="22"/>
        </w:rPr>
      </w:pPr>
    </w:p>
    <w:p w14:paraId="2D317B9E" w14:textId="4E99CEDE" w:rsidR="00FC1BA3" w:rsidRPr="003F06C0" w:rsidRDefault="004F56F8" w:rsidP="004F56F8">
      <w:pPr>
        <w:rPr>
          <w:rFonts w:ascii="Century Gothic" w:hAnsi="Century Gothic"/>
          <w:color w:val="000000" w:themeColor="text1"/>
          <w:sz w:val="22"/>
          <w:szCs w:val="22"/>
        </w:rPr>
      </w:pPr>
      <w:r w:rsidRPr="004F56F8">
        <w:rPr>
          <w:rFonts w:ascii="Century Gothic" w:hAnsi="Century Gothic"/>
          <w:color w:val="000000" w:themeColor="text1"/>
          <w:sz w:val="22"/>
          <w:szCs w:val="22"/>
        </w:rPr>
        <w:t xml:space="preserve">Tra le recenti mostre personali di Levin Van </w:t>
      </w:r>
      <w:proofErr w:type="spellStart"/>
      <w:r w:rsidRPr="004F56F8">
        <w:rPr>
          <w:rFonts w:ascii="Century Gothic" w:hAnsi="Century Gothic"/>
          <w:color w:val="000000" w:themeColor="text1"/>
          <w:sz w:val="22"/>
          <w:szCs w:val="22"/>
        </w:rPr>
        <w:t>Veluw</w:t>
      </w:r>
      <w:proofErr w:type="spellEnd"/>
      <w:r w:rsidRPr="004F56F8">
        <w:rPr>
          <w:rFonts w:ascii="Century Gothic" w:hAnsi="Century Gothic"/>
          <w:color w:val="000000" w:themeColor="text1"/>
          <w:sz w:val="22"/>
          <w:szCs w:val="22"/>
        </w:rPr>
        <w:t xml:space="preserve"> ricordiamo: </w:t>
      </w:r>
      <w:proofErr w:type="spellStart"/>
      <w:r w:rsidRPr="004F56F8">
        <w:rPr>
          <w:rFonts w:ascii="Century Gothic" w:hAnsi="Century Gothic"/>
          <w:color w:val="000000" w:themeColor="text1"/>
          <w:sz w:val="22"/>
          <w:szCs w:val="22"/>
        </w:rPr>
        <w:t>Domaine</w:t>
      </w:r>
      <w:proofErr w:type="spellEnd"/>
      <w:r w:rsidRPr="004F56F8">
        <w:rPr>
          <w:rFonts w:ascii="Century Gothic" w:hAnsi="Century Gothic"/>
          <w:color w:val="000000" w:themeColor="text1"/>
          <w:sz w:val="22"/>
          <w:szCs w:val="22"/>
        </w:rPr>
        <w:t xml:space="preserve"> de </w:t>
      </w:r>
      <w:proofErr w:type="spellStart"/>
      <w:r w:rsidRPr="004F56F8">
        <w:rPr>
          <w:rFonts w:ascii="Century Gothic" w:hAnsi="Century Gothic"/>
          <w:color w:val="000000" w:themeColor="text1"/>
          <w:sz w:val="22"/>
          <w:szCs w:val="22"/>
        </w:rPr>
        <w:t>Kerguéhennec</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Bignan</w:t>
      </w:r>
      <w:proofErr w:type="spellEnd"/>
      <w:r w:rsidRPr="004F56F8">
        <w:rPr>
          <w:rFonts w:ascii="Century Gothic" w:hAnsi="Century Gothic"/>
          <w:color w:val="000000" w:themeColor="text1"/>
          <w:sz w:val="22"/>
          <w:szCs w:val="22"/>
        </w:rPr>
        <w:t xml:space="preserve"> (2018); Tenuta Dello Scompiglio, Italia (2019); La </w:t>
      </w:r>
      <w:proofErr w:type="spellStart"/>
      <w:r w:rsidRPr="004F56F8">
        <w:rPr>
          <w:rFonts w:ascii="Century Gothic" w:hAnsi="Century Gothic"/>
          <w:color w:val="000000" w:themeColor="text1"/>
          <w:sz w:val="22"/>
          <w:szCs w:val="22"/>
        </w:rPr>
        <w:t>Galerie</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particuliere</w:t>
      </w:r>
      <w:proofErr w:type="spellEnd"/>
      <w:r w:rsidRPr="004F56F8">
        <w:rPr>
          <w:rFonts w:ascii="Century Gothic" w:hAnsi="Century Gothic"/>
          <w:color w:val="000000" w:themeColor="text1"/>
          <w:sz w:val="22"/>
          <w:szCs w:val="22"/>
        </w:rPr>
        <w:t xml:space="preserve">, Parigi (2017); </w:t>
      </w:r>
      <w:proofErr w:type="spellStart"/>
      <w:r w:rsidRPr="004F56F8">
        <w:rPr>
          <w:rFonts w:ascii="Century Gothic" w:hAnsi="Century Gothic"/>
          <w:color w:val="000000" w:themeColor="text1"/>
          <w:sz w:val="22"/>
          <w:szCs w:val="22"/>
        </w:rPr>
        <w:t>Galerie</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Ronmandos</w:t>
      </w:r>
      <w:proofErr w:type="spellEnd"/>
      <w:r w:rsidRPr="004F56F8">
        <w:rPr>
          <w:rFonts w:ascii="Century Gothic" w:hAnsi="Century Gothic"/>
          <w:color w:val="000000" w:themeColor="text1"/>
          <w:sz w:val="22"/>
          <w:szCs w:val="22"/>
        </w:rPr>
        <w:t xml:space="preserve">, Amsterdam (2019); </w:t>
      </w:r>
      <w:proofErr w:type="spellStart"/>
      <w:r w:rsidRPr="004F56F8">
        <w:rPr>
          <w:rFonts w:ascii="Century Gothic" w:hAnsi="Century Gothic"/>
          <w:color w:val="000000" w:themeColor="text1"/>
          <w:sz w:val="22"/>
          <w:szCs w:val="22"/>
        </w:rPr>
        <w:t>Rosenfeld</w:t>
      </w:r>
      <w:proofErr w:type="spellEnd"/>
      <w:r w:rsidRPr="004F56F8">
        <w:rPr>
          <w:rFonts w:ascii="Century Gothic" w:hAnsi="Century Gothic"/>
          <w:color w:val="000000" w:themeColor="text1"/>
          <w:sz w:val="22"/>
          <w:szCs w:val="22"/>
        </w:rPr>
        <w:t xml:space="preserve"> Porcini Gallery, Londra (2016). Tra le mostre collettive ricordiamo: Museo </w:t>
      </w:r>
      <w:proofErr w:type="spellStart"/>
      <w:r w:rsidRPr="004F56F8">
        <w:rPr>
          <w:rFonts w:ascii="Century Gothic" w:hAnsi="Century Gothic"/>
          <w:color w:val="000000" w:themeColor="text1"/>
          <w:sz w:val="22"/>
          <w:szCs w:val="22"/>
        </w:rPr>
        <w:t>Kranenburgh</w:t>
      </w:r>
      <w:proofErr w:type="spellEnd"/>
      <w:r w:rsidRPr="004F56F8">
        <w:rPr>
          <w:rFonts w:ascii="Century Gothic" w:hAnsi="Century Gothic"/>
          <w:color w:val="000000" w:themeColor="text1"/>
          <w:sz w:val="22"/>
          <w:szCs w:val="22"/>
        </w:rPr>
        <w:t xml:space="preserve">, Paesi Bassi (2017); </w:t>
      </w:r>
      <w:proofErr w:type="spellStart"/>
      <w:r w:rsidRPr="004F56F8">
        <w:rPr>
          <w:rFonts w:ascii="Century Gothic" w:hAnsi="Century Gothic"/>
          <w:color w:val="000000" w:themeColor="text1"/>
          <w:sz w:val="22"/>
          <w:szCs w:val="22"/>
        </w:rPr>
        <w:t>Labellisée</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Normandie</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Impressonniste</w:t>
      </w:r>
      <w:proofErr w:type="spellEnd"/>
      <w:r w:rsidRPr="004F56F8">
        <w:rPr>
          <w:rFonts w:ascii="Century Gothic" w:hAnsi="Century Gothic"/>
          <w:color w:val="000000" w:themeColor="text1"/>
          <w:sz w:val="22"/>
          <w:szCs w:val="22"/>
        </w:rPr>
        <w:t xml:space="preserve">, Francia (2016); </w:t>
      </w:r>
      <w:proofErr w:type="spellStart"/>
      <w:r w:rsidRPr="004F56F8">
        <w:rPr>
          <w:rFonts w:ascii="Century Gothic" w:hAnsi="Century Gothic"/>
          <w:color w:val="000000" w:themeColor="text1"/>
          <w:sz w:val="22"/>
          <w:szCs w:val="22"/>
        </w:rPr>
        <w:t>Museum</w:t>
      </w:r>
      <w:proofErr w:type="spellEnd"/>
      <w:r w:rsidRPr="004F56F8">
        <w:rPr>
          <w:rFonts w:ascii="Century Gothic" w:hAnsi="Century Gothic"/>
          <w:color w:val="000000" w:themeColor="text1"/>
          <w:sz w:val="22"/>
          <w:szCs w:val="22"/>
        </w:rPr>
        <w:t xml:space="preserve"> De </w:t>
      </w:r>
      <w:proofErr w:type="spellStart"/>
      <w:r w:rsidRPr="004F56F8">
        <w:rPr>
          <w:rFonts w:ascii="Century Gothic" w:hAnsi="Century Gothic"/>
          <w:color w:val="000000" w:themeColor="text1"/>
          <w:sz w:val="22"/>
          <w:szCs w:val="22"/>
        </w:rPr>
        <w:t>Fundatie</w:t>
      </w:r>
      <w:proofErr w:type="spellEnd"/>
      <w:r w:rsidRPr="004F56F8">
        <w:rPr>
          <w:rFonts w:ascii="Century Gothic" w:hAnsi="Century Gothic"/>
          <w:color w:val="000000" w:themeColor="text1"/>
          <w:sz w:val="22"/>
          <w:szCs w:val="22"/>
        </w:rPr>
        <w:t xml:space="preserve">, Paesi Bassi (2016); </w:t>
      </w:r>
      <w:proofErr w:type="spellStart"/>
      <w:r w:rsidRPr="004F56F8">
        <w:rPr>
          <w:rFonts w:ascii="Century Gothic" w:hAnsi="Century Gothic"/>
          <w:color w:val="000000" w:themeColor="text1"/>
          <w:sz w:val="22"/>
          <w:szCs w:val="22"/>
        </w:rPr>
        <w:t>Maddox</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Arts</w:t>
      </w:r>
      <w:proofErr w:type="spellEnd"/>
      <w:r w:rsidRPr="004F56F8">
        <w:rPr>
          <w:rFonts w:ascii="Century Gothic" w:hAnsi="Century Gothic"/>
          <w:color w:val="000000" w:themeColor="text1"/>
          <w:sz w:val="22"/>
          <w:szCs w:val="22"/>
        </w:rPr>
        <w:t xml:space="preserve">, Londra (2015). Le opere di Van </w:t>
      </w:r>
      <w:proofErr w:type="spellStart"/>
      <w:r w:rsidRPr="004F56F8">
        <w:rPr>
          <w:rFonts w:ascii="Century Gothic" w:hAnsi="Century Gothic"/>
          <w:color w:val="000000" w:themeColor="text1"/>
          <w:sz w:val="22"/>
          <w:szCs w:val="22"/>
        </w:rPr>
        <w:t>Veluw</w:t>
      </w:r>
      <w:proofErr w:type="spellEnd"/>
      <w:r w:rsidRPr="004F56F8">
        <w:rPr>
          <w:rFonts w:ascii="Century Gothic" w:hAnsi="Century Gothic"/>
          <w:color w:val="000000" w:themeColor="text1"/>
          <w:sz w:val="22"/>
          <w:szCs w:val="22"/>
        </w:rPr>
        <w:t xml:space="preserve"> sono state esposte a fiere d'arte internazionali come Zona </w:t>
      </w:r>
      <w:proofErr w:type="spellStart"/>
      <w:r w:rsidRPr="004F56F8">
        <w:rPr>
          <w:rFonts w:ascii="Century Gothic" w:hAnsi="Century Gothic"/>
          <w:color w:val="000000" w:themeColor="text1"/>
          <w:sz w:val="22"/>
          <w:szCs w:val="22"/>
        </w:rPr>
        <w:t>Maco</w:t>
      </w:r>
      <w:proofErr w:type="spellEnd"/>
      <w:r w:rsidRPr="004F56F8">
        <w:rPr>
          <w:rFonts w:ascii="Century Gothic" w:hAnsi="Century Gothic"/>
          <w:color w:val="000000" w:themeColor="text1"/>
          <w:sz w:val="22"/>
          <w:szCs w:val="22"/>
        </w:rPr>
        <w:t xml:space="preserve"> (2018), The </w:t>
      </w:r>
      <w:proofErr w:type="spellStart"/>
      <w:r w:rsidRPr="004F56F8">
        <w:rPr>
          <w:rFonts w:ascii="Century Gothic" w:hAnsi="Century Gothic"/>
          <w:color w:val="000000" w:themeColor="text1"/>
          <w:sz w:val="22"/>
          <w:szCs w:val="22"/>
        </w:rPr>
        <w:t>Armory</w:t>
      </w:r>
      <w:proofErr w:type="spellEnd"/>
      <w:r w:rsidRPr="004F56F8">
        <w:rPr>
          <w:rFonts w:ascii="Century Gothic" w:hAnsi="Century Gothic"/>
          <w:color w:val="000000" w:themeColor="text1"/>
          <w:sz w:val="22"/>
          <w:szCs w:val="22"/>
        </w:rPr>
        <w:t xml:space="preserve"> Show, New York (2017), Art </w:t>
      </w:r>
      <w:proofErr w:type="spellStart"/>
      <w:r w:rsidRPr="004F56F8">
        <w:rPr>
          <w:rFonts w:ascii="Century Gothic" w:hAnsi="Century Gothic"/>
          <w:color w:val="000000" w:themeColor="text1"/>
          <w:sz w:val="22"/>
          <w:szCs w:val="22"/>
        </w:rPr>
        <w:t>Brussels</w:t>
      </w:r>
      <w:proofErr w:type="spellEnd"/>
      <w:r w:rsidRPr="004F56F8">
        <w:rPr>
          <w:rFonts w:ascii="Century Gothic" w:hAnsi="Century Gothic"/>
          <w:color w:val="000000" w:themeColor="text1"/>
          <w:sz w:val="22"/>
          <w:szCs w:val="22"/>
        </w:rPr>
        <w:t xml:space="preserve"> (2016), Chicago Art Fair (2016), Volta Basel (2012) e la </w:t>
      </w:r>
      <w:proofErr w:type="spellStart"/>
      <w:r w:rsidRPr="004F56F8">
        <w:rPr>
          <w:rFonts w:ascii="Century Gothic" w:hAnsi="Century Gothic"/>
          <w:color w:val="000000" w:themeColor="text1"/>
          <w:sz w:val="22"/>
          <w:szCs w:val="22"/>
        </w:rPr>
        <w:t>Barcelona</w:t>
      </w:r>
      <w:proofErr w:type="spellEnd"/>
      <w:r w:rsidRPr="004F56F8">
        <w:rPr>
          <w:rFonts w:ascii="Century Gothic" w:hAnsi="Century Gothic"/>
          <w:color w:val="000000" w:themeColor="text1"/>
          <w:sz w:val="22"/>
          <w:szCs w:val="22"/>
        </w:rPr>
        <w:t xml:space="preserve"> </w:t>
      </w:r>
      <w:proofErr w:type="spellStart"/>
      <w:r w:rsidRPr="004F56F8">
        <w:rPr>
          <w:rFonts w:ascii="Century Gothic" w:hAnsi="Century Gothic"/>
          <w:color w:val="000000" w:themeColor="text1"/>
          <w:sz w:val="22"/>
          <w:szCs w:val="22"/>
        </w:rPr>
        <w:t>Loop</w:t>
      </w:r>
      <w:proofErr w:type="spellEnd"/>
      <w:r w:rsidRPr="004F56F8">
        <w:rPr>
          <w:rFonts w:ascii="Century Gothic" w:hAnsi="Century Gothic"/>
          <w:color w:val="000000" w:themeColor="text1"/>
          <w:sz w:val="22"/>
          <w:szCs w:val="22"/>
        </w:rPr>
        <w:t xml:space="preserve"> Fair di Barcellona (2014). I</w:t>
      </w:r>
      <w:r w:rsidR="00FE01A3">
        <w:rPr>
          <w:rFonts w:ascii="Century Gothic" w:hAnsi="Century Gothic"/>
          <w:color w:val="000000" w:themeColor="text1"/>
          <w:sz w:val="22"/>
          <w:szCs w:val="22"/>
        </w:rPr>
        <w:t>nfine, i lavori</w:t>
      </w:r>
      <w:r w:rsidRPr="004F56F8">
        <w:rPr>
          <w:rFonts w:ascii="Century Gothic" w:hAnsi="Century Gothic"/>
          <w:color w:val="000000" w:themeColor="text1"/>
          <w:sz w:val="22"/>
          <w:szCs w:val="22"/>
        </w:rPr>
        <w:t xml:space="preserve"> di Levi </w:t>
      </w:r>
      <w:proofErr w:type="spellStart"/>
      <w:r w:rsidRPr="004F56F8">
        <w:rPr>
          <w:rFonts w:ascii="Century Gothic" w:hAnsi="Century Gothic"/>
          <w:color w:val="000000" w:themeColor="text1"/>
          <w:sz w:val="22"/>
          <w:szCs w:val="22"/>
        </w:rPr>
        <w:t>Veluw</w:t>
      </w:r>
      <w:proofErr w:type="spellEnd"/>
      <w:r w:rsidRPr="004F56F8">
        <w:rPr>
          <w:rFonts w:ascii="Century Gothic" w:hAnsi="Century Gothic"/>
          <w:color w:val="000000" w:themeColor="text1"/>
          <w:sz w:val="22"/>
          <w:szCs w:val="22"/>
        </w:rPr>
        <w:t xml:space="preserve"> </w:t>
      </w:r>
      <w:r w:rsidR="00FE01A3">
        <w:rPr>
          <w:rFonts w:ascii="Century Gothic" w:hAnsi="Century Gothic"/>
          <w:color w:val="000000" w:themeColor="text1"/>
          <w:sz w:val="22"/>
          <w:szCs w:val="22"/>
        </w:rPr>
        <w:t>sono stati</w:t>
      </w:r>
      <w:r w:rsidRPr="004F56F8">
        <w:rPr>
          <w:rFonts w:ascii="Century Gothic" w:hAnsi="Century Gothic"/>
          <w:color w:val="000000" w:themeColor="text1"/>
          <w:sz w:val="22"/>
          <w:szCs w:val="22"/>
        </w:rPr>
        <w:t xml:space="preserve"> espost</w:t>
      </w:r>
      <w:r w:rsidR="00FE01A3">
        <w:rPr>
          <w:rFonts w:ascii="Century Gothic" w:hAnsi="Century Gothic"/>
          <w:color w:val="000000" w:themeColor="text1"/>
          <w:sz w:val="22"/>
          <w:szCs w:val="22"/>
        </w:rPr>
        <w:t>i</w:t>
      </w:r>
      <w:r w:rsidRPr="004F56F8">
        <w:rPr>
          <w:rFonts w:ascii="Century Gothic" w:hAnsi="Century Gothic"/>
          <w:color w:val="000000" w:themeColor="text1"/>
          <w:sz w:val="22"/>
          <w:szCs w:val="22"/>
        </w:rPr>
        <w:t xml:space="preserve"> a livello internazionale in importanti musei e istituzioni ed è incluso in collezioni sia pubbliche che private, tra cui la Collezione </w:t>
      </w:r>
      <w:proofErr w:type="spellStart"/>
      <w:r w:rsidRPr="004F56F8">
        <w:rPr>
          <w:rFonts w:ascii="Century Gothic" w:hAnsi="Century Gothic"/>
          <w:color w:val="000000" w:themeColor="text1"/>
          <w:sz w:val="22"/>
          <w:szCs w:val="22"/>
        </w:rPr>
        <w:t>Borusan</w:t>
      </w:r>
      <w:proofErr w:type="spellEnd"/>
      <w:r w:rsidRPr="004F56F8">
        <w:rPr>
          <w:rFonts w:ascii="Century Gothic" w:hAnsi="Century Gothic"/>
          <w:color w:val="000000" w:themeColor="text1"/>
          <w:sz w:val="22"/>
          <w:szCs w:val="22"/>
        </w:rPr>
        <w:t xml:space="preserve">, la Collezione </w:t>
      </w:r>
      <w:proofErr w:type="spellStart"/>
      <w:r w:rsidRPr="004F56F8">
        <w:rPr>
          <w:rFonts w:ascii="Century Gothic" w:hAnsi="Century Gothic"/>
          <w:color w:val="000000" w:themeColor="text1"/>
          <w:sz w:val="22"/>
          <w:szCs w:val="22"/>
        </w:rPr>
        <w:t>Caldic</w:t>
      </w:r>
      <w:proofErr w:type="spellEnd"/>
      <w:r w:rsidRPr="004F56F8">
        <w:rPr>
          <w:rFonts w:ascii="Century Gothic" w:hAnsi="Century Gothic"/>
          <w:color w:val="000000" w:themeColor="text1"/>
          <w:sz w:val="22"/>
          <w:szCs w:val="22"/>
        </w:rPr>
        <w:t xml:space="preserve">, la Collezione </w:t>
      </w:r>
      <w:proofErr w:type="spellStart"/>
      <w:r w:rsidRPr="004F56F8">
        <w:rPr>
          <w:rFonts w:ascii="Century Gothic" w:hAnsi="Century Gothic"/>
          <w:color w:val="000000" w:themeColor="text1"/>
          <w:sz w:val="22"/>
          <w:szCs w:val="22"/>
        </w:rPr>
        <w:t>Ekard</w:t>
      </w:r>
      <w:proofErr w:type="spellEnd"/>
      <w:r w:rsidRPr="004F56F8">
        <w:rPr>
          <w:rFonts w:ascii="Century Gothic" w:hAnsi="Century Gothic"/>
          <w:color w:val="000000" w:themeColor="text1"/>
          <w:sz w:val="22"/>
          <w:szCs w:val="22"/>
        </w:rPr>
        <w:t xml:space="preserve"> e Kpmg.</w:t>
      </w:r>
    </w:p>
    <w:p w14:paraId="2926694F" w14:textId="41A2D217" w:rsidR="00FC1BA3" w:rsidRPr="003F06C0" w:rsidRDefault="00FC1BA3" w:rsidP="004F5E65">
      <w:pPr>
        <w:rPr>
          <w:rFonts w:ascii="Century Gothic" w:hAnsi="Century Gothic"/>
          <w:color w:val="000000" w:themeColor="text1"/>
          <w:sz w:val="22"/>
          <w:szCs w:val="22"/>
        </w:rPr>
      </w:pPr>
    </w:p>
    <w:p w14:paraId="1E62A6C2" w14:textId="77777777" w:rsidR="00FC1BA3" w:rsidRPr="003F06C0" w:rsidRDefault="00FC1BA3" w:rsidP="004F5E65">
      <w:pPr>
        <w:rPr>
          <w:rFonts w:ascii="Century Gothic" w:hAnsi="Century Gothic"/>
          <w:color w:val="000000" w:themeColor="text1"/>
          <w:sz w:val="22"/>
          <w:szCs w:val="22"/>
        </w:rPr>
      </w:pPr>
    </w:p>
    <w:p w14:paraId="50F337E9" w14:textId="6ECB0BFE" w:rsidR="008A23DC" w:rsidRPr="00A275ED" w:rsidRDefault="00A275ED" w:rsidP="005F7A5F">
      <w:pPr>
        <w:jc w:val="both"/>
        <w:rPr>
          <w:rFonts w:ascii="Century Gothic" w:hAnsi="Century Gothic" w:cs="Arial"/>
          <w:color w:val="191919"/>
          <w:sz w:val="19"/>
          <w:szCs w:val="19"/>
          <w:lang w:val="en-US"/>
        </w:rPr>
      </w:pPr>
      <w:r w:rsidRPr="00BF0E7A">
        <w:rPr>
          <w:rFonts w:ascii="Century Gothic" w:hAnsi="Century Gothic" w:cs="Arial"/>
          <w:color w:val="191919"/>
          <w:sz w:val="19"/>
          <w:szCs w:val="19"/>
          <w:lang w:val="en-US"/>
        </w:rPr>
        <w:t>.</w:t>
      </w:r>
    </w:p>
    <w:p w14:paraId="1DB4D537" w14:textId="0EB3E321" w:rsidR="008A23DC" w:rsidRPr="00875855" w:rsidRDefault="008A23DC" w:rsidP="008A23DC">
      <w:pPr>
        <w:widowControl w:val="0"/>
        <w:autoSpaceDE w:val="0"/>
        <w:autoSpaceDN w:val="0"/>
        <w:adjustRightInd w:val="0"/>
        <w:jc w:val="both"/>
        <w:rPr>
          <w:rFonts w:ascii="Century Gothic" w:hAnsi="Century Gothic" w:cs="Arial"/>
          <w:color w:val="191919"/>
          <w:sz w:val="20"/>
          <w:szCs w:val="20"/>
          <w:lang w:val="en-US"/>
        </w:rPr>
      </w:pPr>
    </w:p>
    <w:p w14:paraId="261D1FC3" w14:textId="77777777" w:rsidR="00F0147F" w:rsidRPr="00875855" w:rsidRDefault="00F0147F" w:rsidP="008A23DC">
      <w:pPr>
        <w:widowControl w:val="0"/>
        <w:autoSpaceDE w:val="0"/>
        <w:autoSpaceDN w:val="0"/>
        <w:adjustRightInd w:val="0"/>
        <w:jc w:val="both"/>
        <w:rPr>
          <w:rFonts w:ascii="Century Gothic" w:hAnsi="Century Gothic" w:cs="Arial"/>
          <w:color w:val="191919"/>
          <w:sz w:val="20"/>
          <w:szCs w:val="20"/>
          <w:lang w:val="en-US"/>
        </w:rPr>
      </w:pPr>
    </w:p>
    <w:p w14:paraId="3D646437" w14:textId="77777777" w:rsidR="008A23DC" w:rsidRPr="00875855" w:rsidRDefault="008A23DC" w:rsidP="008A23DC">
      <w:pPr>
        <w:pStyle w:val="Standard"/>
        <w:rPr>
          <w:rFonts w:ascii="Century Gothic" w:hAnsi="Century Gothic"/>
          <w:sz w:val="20"/>
          <w:szCs w:val="20"/>
          <w:lang w:val="en-US"/>
        </w:rPr>
      </w:pPr>
    </w:p>
    <w:p w14:paraId="4F656586" w14:textId="77777777" w:rsidR="008A23DC" w:rsidRPr="004B50CC" w:rsidRDefault="008A23DC" w:rsidP="008A23DC">
      <w:pPr>
        <w:autoSpaceDE w:val="0"/>
        <w:adjustRightInd w:val="0"/>
        <w:ind w:left="708"/>
        <w:jc w:val="right"/>
        <w:rPr>
          <w:rFonts w:ascii="Century Gothic" w:hAnsi="Century Gothic" w:cs="Arial"/>
          <w:b/>
          <w:color w:val="191919"/>
          <w:sz w:val="16"/>
          <w:szCs w:val="16"/>
          <w:lang w:val="en-US"/>
        </w:rPr>
      </w:pPr>
      <w:r>
        <w:rPr>
          <w:rFonts w:ascii="Century Gothic" w:hAnsi="Century Gothic" w:cs="Arial"/>
          <w:b/>
          <w:color w:val="191919"/>
          <w:sz w:val="16"/>
          <w:szCs w:val="16"/>
          <w:lang w:val="en-US"/>
        </w:rPr>
        <w:t>Press Office</w:t>
      </w:r>
    </w:p>
    <w:p w14:paraId="7FF4B3D2" w14:textId="77777777" w:rsidR="008A23DC" w:rsidRPr="004B50CC" w:rsidRDefault="008A23DC" w:rsidP="008A23DC">
      <w:pPr>
        <w:autoSpaceDE w:val="0"/>
        <w:adjustRightInd w:val="0"/>
        <w:ind w:left="708"/>
        <w:jc w:val="right"/>
        <w:rPr>
          <w:rFonts w:ascii="Century Gothic" w:hAnsi="Century Gothic" w:cs="Arial"/>
          <w:b/>
          <w:color w:val="191919"/>
          <w:sz w:val="16"/>
          <w:szCs w:val="16"/>
          <w:lang w:val="en-US"/>
        </w:rPr>
      </w:pPr>
      <w:r w:rsidRPr="004B50CC">
        <w:rPr>
          <w:rFonts w:ascii="Century Gothic" w:hAnsi="Century Gothic" w:cs="Arial"/>
          <w:b/>
          <w:color w:val="191919"/>
          <w:sz w:val="16"/>
          <w:szCs w:val="16"/>
          <w:lang w:val="en-US"/>
        </w:rPr>
        <w:t>exhibitions@eduardosecci.com</w:t>
      </w:r>
    </w:p>
    <w:p w14:paraId="69A37FF0" w14:textId="77777777" w:rsidR="008A23DC" w:rsidRPr="004B50CC" w:rsidRDefault="008A23DC" w:rsidP="008A23DC">
      <w:pPr>
        <w:tabs>
          <w:tab w:val="right" w:pos="9632"/>
        </w:tabs>
        <w:autoSpaceDE w:val="0"/>
        <w:adjustRightInd w:val="0"/>
        <w:ind w:left="708"/>
        <w:jc w:val="right"/>
        <w:rPr>
          <w:rFonts w:ascii="Century Gothic" w:hAnsi="Century Gothic" w:cs="Arial"/>
          <w:color w:val="191919"/>
          <w:sz w:val="16"/>
          <w:szCs w:val="16"/>
          <w:lang w:val="en-US"/>
        </w:rPr>
      </w:pPr>
      <w:r w:rsidRPr="004B50CC">
        <w:rPr>
          <w:rFonts w:ascii="Century Gothic" w:hAnsi="Century Gothic" w:cs="Arial"/>
          <w:color w:val="191919"/>
          <w:sz w:val="16"/>
          <w:szCs w:val="16"/>
          <w:lang w:val="en-US"/>
        </w:rPr>
        <w:t>(+39) 055.661356</w:t>
      </w:r>
    </w:p>
    <w:p w14:paraId="4496F47F" w14:textId="77777777" w:rsidR="00F0147F" w:rsidRDefault="00F0147F" w:rsidP="008A23DC">
      <w:pPr>
        <w:autoSpaceDE w:val="0"/>
        <w:adjustRightInd w:val="0"/>
        <w:jc w:val="center"/>
        <w:rPr>
          <w:rFonts w:ascii="Century Gothic" w:hAnsi="Century Gothic" w:cs="Arial"/>
          <w:color w:val="191919"/>
          <w:sz w:val="16"/>
          <w:szCs w:val="16"/>
          <w:lang w:val="en-US"/>
        </w:rPr>
      </w:pPr>
    </w:p>
    <w:p w14:paraId="0A917117" w14:textId="77777777" w:rsidR="00F0147F" w:rsidRDefault="00F0147F" w:rsidP="008A23DC">
      <w:pPr>
        <w:autoSpaceDE w:val="0"/>
        <w:adjustRightInd w:val="0"/>
        <w:jc w:val="center"/>
        <w:rPr>
          <w:rFonts w:ascii="Century Gothic" w:hAnsi="Century Gothic" w:cs="Arial"/>
          <w:color w:val="191919"/>
          <w:sz w:val="16"/>
          <w:szCs w:val="16"/>
          <w:lang w:val="en-US"/>
        </w:rPr>
      </w:pPr>
    </w:p>
    <w:p w14:paraId="5569B46D" w14:textId="77777777" w:rsidR="00116341" w:rsidRDefault="00116341" w:rsidP="008A23DC">
      <w:pPr>
        <w:autoSpaceDE w:val="0"/>
        <w:adjustRightInd w:val="0"/>
        <w:jc w:val="center"/>
        <w:rPr>
          <w:rFonts w:ascii="Century Gothic" w:hAnsi="Century Gothic" w:cs="Arial"/>
          <w:color w:val="191919"/>
          <w:sz w:val="16"/>
          <w:szCs w:val="16"/>
          <w:lang w:val="en-US"/>
        </w:rPr>
      </w:pPr>
    </w:p>
    <w:p w14:paraId="407015BF" w14:textId="325080CB" w:rsidR="008A23DC" w:rsidRPr="004B50CC" w:rsidRDefault="008A23DC" w:rsidP="008A23DC">
      <w:pPr>
        <w:autoSpaceDE w:val="0"/>
        <w:adjustRightInd w:val="0"/>
        <w:jc w:val="center"/>
        <w:rPr>
          <w:rFonts w:ascii="Century Gothic" w:hAnsi="Century Gothic" w:cs="Arial"/>
          <w:color w:val="191919"/>
          <w:sz w:val="16"/>
          <w:szCs w:val="16"/>
          <w:lang w:val="en-US"/>
        </w:rPr>
      </w:pPr>
      <w:r>
        <w:rPr>
          <w:rFonts w:ascii="Century Gothic" w:hAnsi="Century Gothic" w:cs="Arial"/>
          <w:color w:val="191919"/>
          <w:sz w:val="16"/>
          <w:szCs w:val="16"/>
          <w:lang w:val="en-US"/>
        </w:rPr>
        <w:t xml:space="preserve">We invite you to join the conversation with Eduardo </w:t>
      </w:r>
      <w:proofErr w:type="spellStart"/>
      <w:r>
        <w:rPr>
          <w:rFonts w:ascii="Century Gothic" w:hAnsi="Century Gothic" w:cs="Arial"/>
          <w:color w:val="191919"/>
          <w:sz w:val="16"/>
          <w:szCs w:val="16"/>
          <w:lang w:val="en-US"/>
        </w:rPr>
        <w:t>Secci</w:t>
      </w:r>
      <w:proofErr w:type="spellEnd"/>
      <w:r>
        <w:rPr>
          <w:rFonts w:ascii="Century Gothic" w:hAnsi="Century Gothic" w:cs="Arial"/>
          <w:color w:val="191919"/>
          <w:sz w:val="16"/>
          <w:szCs w:val="16"/>
          <w:lang w:val="en-US"/>
        </w:rPr>
        <w:t xml:space="preserve"> Contemporary on:</w:t>
      </w:r>
    </w:p>
    <w:p w14:paraId="26FF0805" w14:textId="77777777" w:rsidR="008A23DC" w:rsidRPr="004B50CC" w:rsidRDefault="008A23DC" w:rsidP="008A23DC">
      <w:pPr>
        <w:autoSpaceDE w:val="0"/>
        <w:adjustRightInd w:val="0"/>
        <w:jc w:val="center"/>
        <w:rPr>
          <w:rFonts w:ascii="Century Gothic" w:hAnsi="Century Gothic" w:cs="Arial"/>
          <w:color w:val="191919"/>
          <w:sz w:val="16"/>
          <w:szCs w:val="16"/>
          <w:lang w:val="en-US"/>
        </w:rPr>
      </w:pPr>
    </w:p>
    <w:p w14:paraId="20E3742C" w14:textId="4773CD1F" w:rsidR="008A23DC" w:rsidRPr="0068484D" w:rsidRDefault="008A23DC" w:rsidP="008A23DC">
      <w:pPr>
        <w:autoSpaceDE w:val="0"/>
        <w:adjustRightInd w:val="0"/>
        <w:jc w:val="center"/>
        <w:rPr>
          <w:rFonts w:ascii="Century Gothic" w:hAnsi="Century Gothic" w:cs="Arial"/>
          <w:color w:val="191919"/>
          <w:sz w:val="16"/>
          <w:szCs w:val="16"/>
          <w:lang w:val="en-US"/>
        </w:rPr>
      </w:pPr>
      <w:r w:rsidRPr="0068484D">
        <w:rPr>
          <w:rFonts w:ascii="Century Gothic" w:hAnsi="Century Gothic" w:cs="Arial"/>
          <w:color w:val="191919"/>
          <w:sz w:val="16"/>
          <w:szCs w:val="16"/>
          <w:lang w:val="en-US"/>
        </w:rPr>
        <w:t>Instagram</w:t>
      </w:r>
      <w:r w:rsidR="00A275ED">
        <w:rPr>
          <w:rFonts w:ascii="Century Gothic" w:hAnsi="Century Gothic" w:cs="Arial"/>
          <w:color w:val="191919"/>
          <w:sz w:val="16"/>
          <w:szCs w:val="16"/>
          <w:lang w:val="en-US"/>
        </w:rPr>
        <w:t xml:space="preserve">: </w:t>
      </w:r>
      <w:r w:rsidRPr="0068484D">
        <w:rPr>
          <w:rFonts w:ascii="Century Gothic" w:hAnsi="Century Gothic" w:cs="Arial"/>
          <w:color w:val="191919"/>
          <w:sz w:val="16"/>
          <w:szCs w:val="16"/>
          <w:lang w:val="en-US"/>
        </w:rPr>
        <w:t>@eduardoseccicontemporary @</w:t>
      </w:r>
      <w:r w:rsidR="007D389E">
        <w:rPr>
          <w:rFonts w:ascii="Century Gothic" w:hAnsi="Century Gothic" w:cs="Arial"/>
          <w:color w:val="191919"/>
          <w:sz w:val="16"/>
          <w:szCs w:val="16"/>
          <w:lang w:val="en-US"/>
        </w:rPr>
        <w:t>levivanveluw</w:t>
      </w:r>
      <w:r w:rsidRPr="0068484D">
        <w:rPr>
          <w:rFonts w:ascii="Century Gothic" w:hAnsi="Century Gothic" w:cs="Arial"/>
          <w:color w:val="191919"/>
          <w:sz w:val="16"/>
          <w:szCs w:val="16"/>
          <w:lang w:val="en-US"/>
        </w:rPr>
        <w:t xml:space="preserve"> </w:t>
      </w:r>
    </w:p>
    <w:p w14:paraId="50EC72FB" w14:textId="7233C3AA" w:rsidR="008A23DC" w:rsidRPr="0068484D" w:rsidRDefault="008A23DC" w:rsidP="008A23DC">
      <w:pPr>
        <w:autoSpaceDE w:val="0"/>
        <w:adjustRightInd w:val="0"/>
        <w:jc w:val="center"/>
        <w:rPr>
          <w:rFonts w:ascii="Century Gothic" w:hAnsi="Century Gothic" w:cs="Arial"/>
          <w:color w:val="191919"/>
          <w:sz w:val="16"/>
          <w:szCs w:val="16"/>
          <w:lang w:val="en-US"/>
        </w:rPr>
      </w:pPr>
      <w:r w:rsidRPr="0068484D">
        <w:rPr>
          <w:rFonts w:ascii="Century Gothic" w:hAnsi="Century Gothic" w:cs="Arial"/>
          <w:color w:val="191919"/>
          <w:sz w:val="16"/>
          <w:szCs w:val="16"/>
          <w:lang w:val="en-US"/>
        </w:rPr>
        <w:t>Facebook</w:t>
      </w:r>
      <w:r w:rsidR="00A275ED">
        <w:rPr>
          <w:rFonts w:ascii="Century Gothic" w:hAnsi="Century Gothic" w:cs="Arial"/>
          <w:color w:val="191919"/>
          <w:sz w:val="16"/>
          <w:szCs w:val="16"/>
          <w:lang w:val="en-US"/>
        </w:rPr>
        <w:t>:</w:t>
      </w:r>
      <w:r w:rsidRPr="0068484D">
        <w:rPr>
          <w:rFonts w:ascii="Century Gothic" w:hAnsi="Century Gothic" w:cs="Arial"/>
          <w:color w:val="191919"/>
          <w:sz w:val="16"/>
          <w:szCs w:val="16"/>
          <w:lang w:val="en-US"/>
        </w:rPr>
        <w:t xml:space="preserve"> Eduardo </w:t>
      </w:r>
      <w:proofErr w:type="spellStart"/>
      <w:r w:rsidRPr="0068484D">
        <w:rPr>
          <w:rFonts w:ascii="Century Gothic" w:hAnsi="Century Gothic" w:cs="Arial"/>
          <w:color w:val="191919"/>
          <w:sz w:val="16"/>
          <w:szCs w:val="16"/>
          <w:lang w:val="en-US"/>
        </w:rPr>
        <w:t>Secci</w:t>
      </w:r>
      <w:proofErr w:type="spellEnd"/>
      <w:r w:rsidRPr="0068484D">
        <w:rPr>
          <w:rFonts w:ascii="Century Gothic" w:hAnsi="Century Gothic" w:cs="Arial"/>
          <w:color w:val="191919"/>
          <w:sz w:val="16"/>
          <w:szCs w:val="16"/>
          <w:lang w:val="en-US"/>
        </w:rPr>
        <w:t xml:space="preserve"> Contemporary</w:t>
      </w:r>
    </w:p>
    <w:p w14:paraId="1A03ED77" w14:textId="77777777" w:rsidR="008A23DC" w:rsidRPr="0068484D" w:rsidRDefault="008A23DC" w:rsidP="008A23DC">
      <w:pPr>
        <w:widowControl w:val="0"/>
        <w:jc w:val="center"/>
        <w:rPr>
          <w:rFonts w:ascii="Century Gothic" w:hAnsi="Century Gothic"/>
          <w:color w:val="191919"/>
          <w:sz w:val="16"/>
          <w:szCs w:val="16"/>
          <w:lang w:val="en-US"/>
        </w:rPr>
      </w:pPr>
    </w:p>
    <w:p w14:paraId="23B99F63" w14:textId="71C26045" w:rsidR="008A23DC" w:rsidRPr="004B50CC" w:rsidRDefault="00E4477B" w:rsidP="008A23DC">
      <w:pPr>
        <w:widowControl w:val="0"/>
        <w:jc w:val="center"/>
        <w:rPr>
          <w:rFonts w:ascii="Century Gothic" w:hAnsi="Century Gothic"/>
          <w:color w:val="191919"/>
          <w:sz w:val="16"/>
          <w:szCs w:val="16"/>
          <w:lang w:val="en-US"/>
        </w:rPr>
      </w:pPr>
      <w:r>
        <w:rPr>
          <w:rFonts w:ascii="Century Gothic" w:hAnsi="Century Gothic"/>
          <w:color w:val="191919"/>
          <w:sz w:val="16"/>
          <w:szCs w:val="16"/>
          <w:lang w:val="en-US"/>
        </w:rPr>
        <w:t>a</w:t>
      </w:r>
      <w:r w:rsidR="00377632">
        <w:rPr>
          <w:rFonts w:ascii="Century Gothic" w:hAnsi="Century Gothic"/>
          <w:color w:val="191919"/>
          <w:sz w:val="16"/>
          <w:szCs w:val="16"/>
          <w:lang w:val="en-US"/>
        </w:rPr>
        <w:t xml:space="preserve">nd </w:t>
      </w:r>
      <w:r w:rsidR="008A23DC">
        <w:rPr>
          <w:rFonts w:ascii="Century Gothic" w:hAnsi="Century Gothic"/>
          <w:color w:val="191919"/>
          <w:sz w:val="16"/>
          <w:szCs w:val="16"/>
          <w:lang w:val="en-US"/>
        </w:rPr>
        <w:t>by using the following hashtags:</w:t>
      </w:r>
    </w:p>
    <w:p w14:paraId="27EAC46B" w14:textId="6ABFF177" w:rsidR="00E376C7" w:rsidRPr="007D389E" w:rsidRDefault="00457544" w:rsidP="00457544">
      <w:pPr>
        <w:jc w:val="center"/>
        <w:rPr>
          <w:rFonts w:ascii="Century Gothic" w:hAnsi="Century Gothic" w:cs="Arial"/>
          <w:color w:val="191919"/>
          <w:sz w:val="18"/>
          <w:szCs w:val="18"/>
          <w:lang w:val="en-US"/>
        </w:rPr>
      </w:pPr>
      <w:r w:rsidRPr="004B50CC">
        <w:rPr>
          <w:rFonts w:ascii="Century Gothic" w:hAnsi="Century Gothic"/>
          <w:color w:val="191919"/>
          <w:sz w:val="16"/>
          <w:szCs w:val="16"/>
          <w:lang w:val="en-US"/>
        </w:rPr>
        <w:t>#</w:t>
      </w:r>
      <w:r>
        <w:rPr>
          <w:rFonts w:ascii="Century Gothic" w:hAnsi="Century Gothic"/>
          <w:color w:val="191919"/>
          <w:sz w:val="16"/>
          <w:szCs w:val="16"/>
          <w:lang w:val="en-US"/>
        </w:rPr>
        <w:t>eduardoseccicontemporary #</w:t>
      </w:r>
      <w:r w:rsidR="007D389E">
        <w:rPr>
          <w:rFonts w:ascii="Century Gothic" w:hAnsi="Century Gothic"/>
          <w:color w:val="191919"/>
          <w:sz w:val="16"/>
          <w:szCs w:val="16"/>
          <w:lang w:val="en-US"/>
        </w:rPr>
        <w:t xml:space="preserve">levivanveluw </w:t>
      </w:r>
      <w:r>
        <w:rPr>
          <w:rFonts w:ascii="Century Gothic" w:hAnsi="Century Gothic"/>
          <w:color w:val="191919"/>
          <w:sz w:val="16"/>
          <w:szCs w:val="16"/>
          <w:lang w:val="en-US"/>
        </w:rPr>
        <w:t>#</w:t>
      </w:r>
      <w:r w:rsidR="007D389E">
        <w:rPr>
          <w:rFonts w:ascii="Century Gothic" w:hAnsi="Century Gothic"/>
          <w:color w:val="191919"/>
          <w:sz w:val="16"/>
          <w:szCs w:val="16"/>
          <w:lang w:val="en-US"/>
        </w:rPr>
        <w:t xml:space="preserve">florence </w:t>
      </w:r>
      <w:r>
        <w:rPr>
          <w:rFonts w:ascii="Century Gothic" w:hAnsi="Century Gothic"/>
          <w:color w:val="191919"/>
          <w:sz w:val="16"/>
          <w:szCs w:val="16"/>
          <w:lang w:val="en-US"/>
        </w:rPr>
        <w:t>#</w:t>
      </w:r>
      <w:r w:rsidR="007D389E">
        <w:rPr>
          <w:rFonts w:ascii="Century Gothic" w:hAnsi="Century Gothic"/>
          <w:color w:val="191919"/>
          <w:sz w:val="16"/>
          <w:szCs w:val="16"/>
          <w:lang w:val="en-US"/>
        </w:rPr>
        <w:t>site specific installation</w:t>
      </w:r>
    </w:p>
    <w:sectPr w:rsidR="00E376C7" w:rsidRPr="007D389E" w:rsidSect="00EC6E08">
      <w:headerReference w:type="default" r:id="rId10"/>
      <w:footerReference w:type="default" r:id="rId11"/>
      <w:pgSz w:w="11900" w:h="16840"/>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96120A0" w14:textId="77777777" w:rsidR="00EE5C1A" w:rsidRDefault="00EE5C1A" w:rsidP="00E018AC">
      <w:r>
        <w:separator/>
      </w:r>
    </w:p>
  </w:endnote>
  <w:endnote w:type="continuationSeparator" w:id="0">
    <w:p w14:paraId="549230C4" w14:textId="77777777" w:rsidR="00EE5C1A" w:rsidRDefault="00EE5C1A" w:rsidP="00E018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MinionPro-Regular">
    <w:altName w:val="Calibri"/>
    <w:panose1 w:val="020B0604020202020204"/>
    <w:charset w:val="00"/>
    <w:family w:val="auto"/>
    <w:notTrueType/>
    <w:pitch w:val="variable"/>
    <w:sig w:usb0="60000287" w:usb1="00000001"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Lucida Grande">
    <w:panose1 w:val="020B0600040502020204"/>
    <w:charset w:val="00"/>
    <w:family w:val="swiss"/>
    <w:pitch w:val="variable"/>
    <w:sig w:usb0="E1000AEF" w:usb1="5000A1FF" w:usb2="00000000" w:usb3="00000000" w:csb0="000001B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D3EBD1" w14:textId="77777777" w:rsidR="00473AAC" w:rsidRDefault="00473AAC">
    <w:pPr>
      <w:pStyle w:val="Pidipagina"/>
    </w:pPr>
    <w:r w:rsidRPr="0062655C">
      <w:rPr>
        <w:noProof/>
        <w:lang w:eastAsia="it-IT"/>
      </w:rPr>
      <w:drawing>
        <wp:anchor distT="0" distB="0" distL="114300" distR="114300" simplePos="0" relativeHeight="251660288" behindDoc="0" locked="0" layoutInCell="1" allowOverlap="1" wp14:anchorId="3479B38D" wp14:editId="795AE5AB">
          <wp:simplePos x="0" y="0"/>
          <wp:positionH relativeFrom="column">
            <wp:posOffset>74645</wp:posOffset>
          </wp:positionH>
          <wp:positionV relativeFrom="paragraph">
            <wp:posOffset>-22044</wp:posOffset>
          </wp:positionV>
          <wp:extent cx="4686300" cy="736600"/>
          <wp:effectExtent l="0" t="0" r="0" b="0"/>
          <wp:wrapSquare wrapText="bothSides"/>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6300" cy="736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0AA13E" w14:textId="77777777" w:rsidR="00473AAC" w:rsidRDefault="00473AAC">
    <w:pPr>
      <w:pStyle w:val="Pidipagina"/>
    </w:pPr>
  </w:p>
  <w:p w14:paraId="33D8AC27" w14:textId="77777777" w:rsidR="00473AAC" w:rsidRDefault="00473AAC">
    <w:pPr>
      <w:pStyle w:val="Pidipagina"/>
    </w:pPr>
  </w:p>
  <w:p w14:paraId="1A512BE9" w14:textId="77777777" w:rsidR="00473AAC" w:rsidRDefault="00473AAC">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300ECD" w14:textId="77777777" w:rsidR="00EE5C1A" w:rsidRDefault="00EE5C1A" w:rsidP="00E018AC">
      <w:r>
        <w:separator/>
      </w:r>
    </w:p>
  </w:footnote>
  <w:footnote w:type="continuationSeparator" w:id="0">
    <w:p w14:paraId="1EDE4273" w14:textId="77777777" w:rsidR="00EE5C1A" w:rsidRDefault="00EE5C1A" w:rsidP="00E018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9529BF" w14:textId="1B67DD27" w:rsidR="00473AAC" w:rsidRDefault="00473AAC" w:rsidP="004B39A6">
    <w:pPr>
      <w:pStyle w:val="Intestazione"/>
      <w:jc w:val="right"/>
    </w:pPr>
  </w:p>
  <w:p w14:paraId="58482E62" w14:textId="21DBD8C4" w:rsidR="00473AAC" w:rsidRDefault="00473AAC" w:rsidP="004B39A6">
    <w:pPr>
      <w:pStyle w:val="Intestazione"/>
      <w:jc w:val="right"/>
    </w:pPr>
  </w:p>
  <w:p w14:paraId="77B4BC9B" w14:textId="6158B32A" w:rsidR="00473AAC" w:rsidRDefault="00473AAC" w:rsidP="004B39A6">
    <w:pPr>
      <w:pStyle w:val="Intestazione"/>
      <w:jc w:val="right"/>
    </w:pPr>
  </w:p>
  <w:p w14:paraId="6D9671B9" w14:textId="1B363339" w:rsidR="00473AAC" w:rsidRDefault="00473AAC" w:rsidP="0054696A">
    <w:pPr>
      <w:pStyle w:val="Intestazione"/>
    </w:pPr>
  </w:p>
  <w:p w14:paraId="3F95ABCF" w14:textId="69C725D4" w:rsidR="00473AAC" w:rsidRDefault="00473AAC" w:rsidP="0054696A">
    <w:pPr>
      <w:pStyle w:val="Intestazione"/>
      <w:tabs>
        <w:tab w:val="clear" w:pos="4513"/>
        <w:tab w:val="clear" w:pos="9026"/>
        <w:tab w:val="left" w:pos="3304"/>
      </w:tabs>
    </w:pPr>
    <w:r>
      <w:t xml:space="preserve"> </w:t>
    </w:r>
    <w:r>
      <w:tab/>
    </w:r>
  </w:p>
  <w:p w14:paraId="6BED09BA" w14:textId="77777777" w:rsidR="00473AAC" w:rsidRDefault="00473AAC">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2131E4C"/>
    <w:multiLevelType w:val="hybridMultilevel"/>
    <w:tmpl w:val="006A5964"/>
    <w:lvl w:ilvl="0" w:tplc="20CC7870">
      <w:start w:val="2019"/>
      <w:numFmt w:val="bullet"/>
      <w:lvlText w:val="-"/>
      <w:lvlJc w:val="left"/>
      <w:pPr>
        <w:ind w:left="720" w:hanging="360"/>
      </w:pPr>
      <w:rPr>
        <w:rFonts w:ascii="Century Gothic" w:eastAsiaTheme="minorHAnsi" w:hAnsi="Century Gothic"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6"/>
  <w:proofState w:spelling="clean"/>
  <w:defaultTabStop w:val="708"/>
  <w:hyphenationZone w:val="283"/>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655C"/>
    <w:rsid w:val="00006135"/>
    <w:rsid w:val="00014387"/>
    <w:rsid w:val="000148AE"/>
    <w:rsid w:val="0002026C"/>
    <w:rsid w:val="00025DE7"/>
    <w:rsid w:val="00025E4A"/>
    <w:rsid w:val="000329A3"/>
    <w:rsid w:val="00040014"/>
    <w:rsid w:val="00045C17"/>
    <w:rsid w:val="00050BEA"/>
    <w:rsid w:val="00051070"/>
    <w:rsid w:val="00056744"/>
    <w:rsid w:val="00057102"/>
    <w:rsid w:val="00063F27"/>
    <w:rsid w:val="00065C70"/>
    <w:rsid w:val="00066D1E"/>
    <w:rsid w:val="0006727B"/>
    <w:rsid w:val="0007346A"/>
    <w:rsid w:val="00073858"/>
    <w:rsid w:val="000742FC"/>
    <w:rsid w:val="00091891"/>
    <w:rsid w:val="000A71E9"/>
    <w:rsid w:val="000B714F"/>
    <w:rsid w:val="000C443E"/>
    <w:rsid w:val="000C5FF3"/>
    <w:rsid w:val="000D4480"/>
    <w:rsid w:val="000E120F"/>
    <w:rsid w:val="000E72DA"/>
    <w:rsid w:val="000F014D"/>
    <w:rsid w:val="000F2495"/>
    <w:rsid w:val="000F4E5E"/>
    <w:rsid w:val="001119B4"/>
    <w:rsid w:val="00113945"/>
    <w:rsid w:val="00116341"/>
    <w:rsid w:val="00117A23"/>
    <w:rsid w:val="001337EA"/>
    <w:rsid w:val="00135C05"/>
    <w:rsid w:val="00136B98"/>
    <w:rsid w:val="001370C8"/>
    <w:rsid w:val="00137753"/>
    <w:rsid w:val="00152203"/>
    <w:rsid w:val="00152B43"/>
    <w:rsid w:val="00167865"/>
    <w:rsid w:val="00180061"/>
    <w:rsid w:val="00180087"/>
    <w:rsid w:val="001864E1"/>
    <w:rsid w:val="00186E04"/>
    <w:rsid w:val="0019401A"/>
    <w:rsid w:val="0019755C"/>
    <w:rsid w:val="001A1236"/>
    <w:rsid w:val="001A59A5"/>
    <w:rsid w:val="001A6251"/>
    <w:rsid w:val="001A6D0A"/>
    <w:rsid w:val="001A7E7B"/>
    <w:rsid w:val="001B4052"/>
    <w:rsid w:val="001B47F1"/>
    <w:rsid w:val="001B7D93"/>
    <w:rsid w:val="001C2CB7"/>
    <w:rsid w:val="001C7CBE"/>
    <w:rsid w:val="001E246F"/>
    <w:rsid w:val="001E34D0"/>
    <w:rsid w:val="001E4633"/>
    <w:rsid w:val="001E7E85"/>
    <w:rsid w:val="001F24E1"/>
    <w:rsid w:val="001F45C2"/>
    <w:rsid w:val="001F5B58"/>
    <w:rsid w:val="00206A5D"/>
    <w:rsid w:val="0021004C"/>
    <w:rsid w:val="00212A98"/>
    <w:rsid w:val="00213B43"/>
    <w:rsid w:val="002167B0"/>
    <w:rsid w:val="00216927"/>
    <w:rsid w:val="00221079"/>
    <w:rsid w:val="00221E36"/>
    <w:rsid w:val="002255C7"/>
    <w:rsid w:val="00226FA1"/>
    <w:rsid w:val="002314A3"/>
    <w:rsid w:val="002352CC"/>
    <w:rsid w:val="0024362D"/>
    <w:rsid w:val="002512FD"/>
    <w:rsid w:val="00255DFD"/>
    <w:rsid w:val="00261011"/>
    <w:rsid w:val="002641EE"/>
    <w:rsid w:val="00264F6E"/>
    <w:rsid w:val="00266CA8"/>
    <w:rsid w:val="002729D2"/>
    <w:rsid w:val="0027360C"/>
    <w:rsid w:val="00276FAB"/>
    <w:rsid w:val="00287345"/>
    <w:rsid w:val="002874B2"/>
    <w:rsid w:val="00293232"/>
    <w:rsid w:val="00295701"/>
    <w:rsid w:val="002A4C2A"/>
    <w:rsid w:val="002B29AD"/>
    <w:rsid w:val="002B446A"/>
    <w:rsid w:val="002B6A67"/>
    <w:rsid w:val="002C2524"/>
    <w:rsid w:val="002D2996"/>
    <w:rsid w:val="002D2D87"/>
    <w:rsid w:val="002D5CB6"/>
    <w:rsid w:val="002D6FB9"/>
    <w:rsid w:val="002E0854"/>
    <w:rsid w:val="002E3B46"/>
    <w:rsid w:val="002E5528"/>
    <w:rsid w:val="002E740A"/>
    <w:rsid w:val="002F7A68"/>
    <w:rsid w:val="003034B0"/>
    <w:rsid w:val="00306BF2"/>
    <w:rsid w:val="0032179D"/>
    <w:rsid w:val="0032392C"/>
    <w:rsid w:val="00326547"/>
    <w:rsid w:val="00327BD3"/>
    <w:rsid w:val="003331DC"/>
    <w:rsid w:val="003342A9"/>
    <w:rsid w:val="00335521"/>
    <w:rsid w:val="0033596F"/>
    <w:rsid w:val="00340446"/>
    <w:rsid w:val="00343F78"/>
    <w:rsid w:val="0034736C"/>
    <w:rsid w:val="00352176"/>
    <w:rsid w:val="0035656E"/>
    <w:rsid w:val="00360283"/>
    <w:rsid w:val="003665C9"/>
    <w:rsid w:val="00366AE3"/>
    <w:rsid w:val="00372368"/>
    <w:rsid w:val="00377632"/>
    <w:rsid w:val="00382BDE"/>
    <w:rsid w:val="00385286"/>
    <w:rsid w:val="00391423"/>
    <w:rsid w:val="00391484"/>
    <w:rsid w:val="00396CAA"/>
    <w:rsid w:val="003A00AF"/>
    <w:rsid w:val="003A2F9F"/>
    <w:rsid w:val="003A3DFD"/>
    <w:rsid w:val="003B277B"/>
    <w:rsid w:val="003B3A22"/>
    <w:rsid w:val="003B5D1B"/>
    <w:rsid w:val="003C5DC2"/>
    <w:rsid w:val="003C664A"/>
    <w:rsid w:val="003D29EA"/>
    <w:rsid w:val="003D7E53"/>
    <w:rsid w:val="003E6F51"/>
    <w:rsid w:val="003F06C0"/>
    <w:rsid w:val="003F0F86"/>
    <w:rsid w:val="003F4AB6"/>
    <w:rsid w:val="003F7E10"/>
    <w:rsid w:val="0040134D"/>
    <w:rsid w:val="004027BC"/>
    <w:rsid w:val="00417634"/>
    <w:rsid w:val="00445373"/>
    <w:rsid w:val="004473C8"/>
    <w:rsid w:val="0045739B"/>
    <w:rsid w:val="00457544"/>
    <w:rsid w:val="00465848"/>
    <w:rsid w:val="00465A62"/>
    <w:rsid w:val="0046729F"/>
    <w:rsid w:val="00473AAC"/>
    <w:rsid w:val="0047414D"/>
    <w:rsid w:val="00474894"/>
    <w:rsid w:val="00481BF5"/>
    <w:rsid w:val="0049292E"/>
    <w:rsid w:val="004A1DF3"/>
    <w:rsid w:val="004A3505"/>
    <w:rsid w:val="004B39A6"/>
    <w:rsid w:val="004B50CC"/>
    <w:rsid w:val="004D77B2"/>
    <w:rsid w:val="004E341C"/>
    <w:rsid w:val="004E4C6D"/>
    <w:rsid w:val="004F56F8"/>
    <w:rsid w:val="004F5E65"/>
    <w:rsid w:val="004F61C3"/>
    <w:rsid w:val="00502D46"/>
    <w:rsid w:val="00505CAB"/>
    <w:rsid w:val="005060BA"/>
    <w:rsid w:val="005177D9"/>
    <w:rsid w:val="00521E74"/>
    <w:rsid w:val="005274E7"/>
    <w:rsid w:val="0053000B"/>
    <w:rsid w:val="00534B43"/>
    <w:rsid w:val="00543A98"/>
    <w:rsid w:val="005442D8"/>
    <w:rsid w:val="0054696A"/>
    <w:rsid w:val="00546EE5"/>
    <w:rsid w:val="005555A3"/>
    <w:rsid w:val="00563154"/>
    <w:rsid w:val="005640AA"/>
    <w:rsid w:val="00564D5E"/>
    <w:rsid w:val="00565CCB"/>
    <w:rsid w:val="0057111E"/>
    <w:rsid w:val="00571C06"/>
    <w:rsid w:val="00575F86"/>
    <w:rsid w:val="005760C0"/>
    <w:rsid w:val="0058450F"/>
    <w:rsid w:val="005856F3"/>
    <w:rsid w:val="005A00EA"/>
    <w:rsid w:val="005A18CF"/>
    <w:rsid w:val="005A463C"/>
    <w:rsid w:val="005A5AD3"/>
    <w:rsid w:val="005A7E7F"/>
    <w:rsid w:val="005B0CBE"/>
    <w:rsid w:val="005B2F22"/>
    <w:rsid w:val="005B2F6F"/>
    <w:rsid w:val="005B3C6E"/>
    <w:rsid w:val="005B4161"/>
    <w:rsid w:val="005B4528"/>
    <w:rsid w:val="005C0D96"/>
    <w:rsid w:val="005C13D6"/>
    <w:rsid w:val="005C5B32"/>
    <w:rsid w:val="005C64DF"/>
    <w:rsid w:val="005C6959"/>
    <w:rsid w:val="005D4129"/>
    <w:rsid w:val="005D4B7E"/>
    <w:rsid w:val="005D76F0"/>
    <w:rsid w:val="005E1349"/>
    <w:rsid w:val="005E17D7"/>
    <w:rsid w:val="005E29A0"/>
    <w:rsid w:val="005E3DA5"/>
    <w:rsid w:val="005E48D9"/>
    <w:rsid w:val="005F7A5F"/>
    <w:rsid w:val="005F7ED7"/>
    <w:rsid w:val="00602D0E"/>
    <w:rsid w:val="00603E1E"/>
    <w:rsid w:val="00604932"/>
    <w:rsid w:val="00605348"/>
    <w:rsid w:val="006076E8"/>
    <w:rsid w:val="006122D0"/>
    <w:rsid w:val="00614715"/>
    <w:rsid w:val="0062655C"/>
    <w:rsid w:val="00634E41"/>
    <w:rsid w:val="006405BF"/>
    <w:rsid w:val="00642635"/>
    <w:rsid w:val="00645916"/>
    <w:rsid w:val="00647549"/>
    <w:rsid w:val="006521B7"/>
    <w:rsid w:val="00653165"/>
    <w:rsid w:val="006541E1"/>
    <w:rsid w:val="006567F9"/>
    <w:rsid w:val="00663068"/>
    <w:rsid w:val="00670035"/>
    <w:rsid w:val="006717D7"/>
    <w:rsid w:val="0068484D"/>
    <w:rsid w:val="00686519"/>
    <w:rsid w:val="0068673C"/>
    <w:rsid w:val="00692D52"/>
    <w:rsid w:val="00696825"/>
    <w:rsid w:val="006A02E4"/>
    <w:rsid w:val="006A10C3"/>
    <w:rsid w:val="006A338D"/>
    <w:rsid w:val="006A5901"/>
    <w:rsid w:val="006B0F26"/>
    <w:rsid w:val="006B1036"/>
    <w:rsid w:val="006B2BE2"/>
    <w:rsid w:val="006B3959"/>
    <w:rsid w:val="006E1A56"/>
    <w:rsid w:val="006E66D9"/>
    <w:rsid w:val="006F0875"/>
    <w:rsid w:val="006F599C"/>
    <w:rsid w:val="00715DCE"/>
    <w:rsid w:val="00736A0C"/>
    <w:rsid w:val="0074229D"/>
    <w:rsid w:val="007425C2"/>
    <w:rsid w:val="00746078"/>
    <w:rsid w:val="00750D72"/>
    <w:rsid w:val="0075288F"/>
    <w:rsid w:val="00761C4C"/>
    <w:rsid w:val="00764C2C"/>
    <w:rsid w:val="0077590C"/>
    <w:rsid w:val="007759EF"/>
    <w:rsid w:val="00776CD4"/>
    <w:rsid w:val="00781163"/>
    <w:rsid w:val="00787407"/>
    <w:rsid w:val="00791071"/>
    <w:rsid w:val="007914EB"/>
    <w:rsid w:val="0079280F"/>
    <w:rsid w:val="007929C6"/>
    <w:rsid w:val="00794045"/>
    <w:rsid w:val="00795410"/>
    <w:rsid w:val="007A3F40"/>
    <w:rsid w:val="007A72CC"/>
    <w:rsid w:val="007B168D"/>
    <w:rsid w:val="007B3B46"/>
    <w:rsid w:val="007C04A1"/>
    <w:rsid w:val="007C409D"/>
    <w:rsid w:val="007C5AB8"/>
    <w:rsid w:val="007D0C87"/>
    <w:rsid w:val="007D2AA4"/>
    <w:rsid w:val="007D32A0"/>
    <w:rsid w:val="007D389E"/>
    <w:rsid w:val="007D6861"/>
    <w:rsid w:val="007F229B"/>
    <w:rsid w:val="007F53BE"/>
    <w:rsid w:val="008132DA"/>
    <w:rsid w:val="008309FB"/>
    <w:rsid w:val="00837740"/>
    <w:rsid w:val="00852CFF"/>
    <w:rsid w:val="00875855"/>
    <w:rsid w:val="008805D4"/>
    <w:rsid w:val="00885D10"/>
    <w:rsid w:val="008917EB"/>
    <w:rsid w:val="00891804"/>
    <w:rsid w:val="00897751"/>
    <w:rsid w:val="00897E4E"/>
    <w:rsid w:val="008A23DC"/>
    <w:rsid w:val="008A76E9"/>
    <w:rsid w:val="008B271D"/>
    <w:rsid w:val="008B76C0"/>
    <w:rsid w:val="008C1CA3"/>
    <w:rsid w:val="008C2108"/>
    <w:rsid w:val="008C25E6"/>
    <w:rsid w:val="008C3C7A"/>
    <w:rsid w:val="008C5E20"/>
    <w:rsid w:val="008D057E"/>
    <w:rsid w:val="008D0C40"/>
    <w:rsid w:val="008D3941"/>
    <w:rsid w:val="008E2D7E"/>
    <w:rsid w:val="008E3725"/>
    <w:rsid w:val="008E70DE"/>
    <w:rsid w:val="008F0BD2"/>
    <w:rsid w:val="008F2016"/>
    <w:rsid w:val="008F7F29"/>
    <w:rsid w:val="009021E2"/>
    <w:rsid w:val="009023BE"/>
    <w:rsid w:val="00912EE7"/>
    <w:rsid w:val="0091536D"/>
    <w:rsid w:val="00922EE9"/>
    <w:rsid w:val="0092633D"/>
    <w:rsid w:val="00926623"/>
    <w:rsid w:val="00926FA8"/>
    <w:rsid w:val="009410F1"/>
    <w:rsid w:val="00941E11"/>
    <w:rsid w:val="00942044"/>
    <w:rsid w:val="00942090"/>
    <w:rsid w:val="00942B0E"/>
    <w:rsid w:val="00947B75"/>
    <w:rsid w:val="00957F87"/>
    <w:rsid w:val="00960EFD"/>
    <w:rsid w:val="00972150"/>
    <w:rsid w:val="00975616"/>
    <w:rsid w:val="009769B4"/>
    <w:rsid w:val="009800E3"/>
    <w:rsid w:val="00996E9A"/>
    <w:rsid w:val="009B1864"/>
    <w:rsid w:val="009C5E0C"/>
    <w:rsid w:val="009D0995"/>
    <w:rsid w:val="009E1727"/>
    <w:rsid w:val="009F136F"/>
    <w:rsid w:val="00A02A65"/>
    <w:rsid w:val="00A04231"/>
    <w:rsid w:val="00A122DB"/>
    <w:rsid w:val="00A12661"/>
    <w:rsid w:val="00A15668"/>
    <w:rsid w:val="00A15890"/>
    <w:rsid w:val="00A159D7"/>
    <w:rsid w:val="00A22041"/>
    <w:rsid w:val="00A2535A"/>
    <w:rsid w:val="00A275ED"/>
    <w:rsid w:val="00A3467B"/>
    <w:rsid w:val="00A35A9B"/>
    <w:rsid w:val="00A41591"/>
    <w:rsid w:val="00A42740"/>
    <w:rsid w:val="00A462B2"/>
    <w:rsid w:val="00A510C3"/>
    <w:rsid w:val="00A53C2F"/>
    <w:rsid w:val="00A66B54"/>
    <w:rsid w:val="00A7009F"/>
    <w:rsid w:val="00A70D0B"/>
    <w:rsid w:val="00A733EB"/>
    <w:rsid w:val="00A81687"/>
    <w:rsid w:val="00A85561"/>
    <w:rsid w:val="00A90969"/>
    <w:rsid w:val="00A914A5"/>
    <w:rsid w:val="00A921C6"/>
    <w:rsid w:val="00A957D4"/>
    <w:rsid w:val="00A96C9C"/>
    <w:rsid w:val="00A9798F"/>
    <w:rsid w:val="00AA0FAB"/>
    <w:rsid w:val="00AA5455"/>
    <w:rsid w:val="00AB516B"/>
    <w:rsid w:val="00AC292B"/>
    <w:rsid w:val="00AC3391"/>
    <w:rsid w:val="00AC3ADF"/>
    <w:rsid w:val="00AC6430"/>
    <w:rsid w:val="00AF02A6"/>
    <w:rsid w:val="00AF05F8"/>
    <w:rsid w:val="00AF36AA"/>
    <w:rsid w:val="00AF6217"/>
    <w:rsid w:val="00B00698"/>
    <w:rsid w:val="00B03C64"/>
    <w:rsid w:val="00B03FD3"/>
    <w:rsid w:val="00B057A3"/>
    <w:rsid w:val="00B07E95"/>
    <w:rsid w:val="00B10EEE"/>
    <w:rsid w:val="00B144ED"/>
    <w:rsid w:val="00B27DA3"/>
    <w:rsid w:val="00B3144C"/>
    <w:rsid w:val="00B326C7"/>
    <w:rsid w:val="00B43317"/>
    <w:rsid w:val="00B50637"/>
    <w:rsid w:val="00B5260A"/>
    <w:rsid w:val="00B54B43"/>
    <w:rsid w:val="00B5533C"/>
    <w:rsid w:val="00B565A2"/>
    <w:rsid w:val="00B575CE"/>
    <w:rsid w:val="00B61454"/>
    <w:rsid w:val="00B64E03"/>
    <w:rsid w:val="00B94A1F"/>
    <w:rsid w:val="00B95B71"/>
    <w:rsid w:val="00BA1533"/>
    <w:rsid w:val="00BA47BE"/>
    <w:rsid w:val="00BA48A3"/>
    <w:rsid w:val="00BA6FF1"/>
    <w:rsid w:val="00BC5099"/>
    <w:rsid w:val="00BD16E1"/>
    <w:rsid w:val="00BD1827"/>
    <w:rsid w:val="00BD36A0"/>
    <w:rsid w:val="00BE06A3"/>
    <w:rsid w:val="00BE4385"/>
    <w:rsid w:val="00BE6705"/>
    <w:rsid w:val="00BE79ED"/>
    <w:rsid w:val="00BF51B7"/>
    <w:rsid w:val="00BF5348"/>
    <w:rsid w:val="00C03401"/>
    <w:rsid w:val="00C059DD"/>
    <w:rsid w:val="00C11F41"/>
    <w:rsid w:val="00C15B67"/>
    <w:rsid w:val="00C16307"/>
    <w:rsid w:val="00C17256"/>
    <w:rsid w:val="00C23322"/>
    <w:rsid w:val="00C25605"/>
    <w:rsid w:val="00C3127D"/>
    <w:rsid w:val="00C3145C"/>
    <w:rsid w:val="00C47772"/>
    <w:rsid w:val="00C50516"/>
    <w:rsid w:val="00C55BAA"/>
    <w:rsid w:val="00C66CE3"/>
    <w:rsid w:val="00C70AE5"/>
    <w:rsid w:val="00C73FF3"/>
    <w:rsid w:val="00CA0759"/>
    <w:rsid w:val="00CA12FE"/>
    <w:rsid w:val="00CA4AF3"/>
    <w:rsid w:val="00CC0CC4"/>
    <w:rsid w:val="00CC10B3"/>
    <w:rsid w:val="00CC14F5"/>
    <w:rsid w:val="00CC5911"/>
    <w:rsid w:val="00CC6622"/>
    <w:rsid w:val="00CD316E"/>
    <w:rsid w:val="00CE0076"/>
    <w:rsid w:val="00CE1DF4"/>
    <w:rsid w:val="00CE540D"/>
    <w:rsid w:val="00CF0E94"/>
    <w:rsid w:val="00CF3D87"/>
    <w:rsid w:val="00D03F26"/>
    <w:rsid w:val="00D055F2"/>
    <w:rsid w:val="00D11644"/>
    <w:rsid w:val="00D12930"/>
    <w:rsid w:val="00D13F32"/>
    <w:rsid w:val="00D2370F"/>
    <w:rsid w:val="00D26802"/>
    <w:rsid w:val="00D30CF5"/>
    <w:rsid w:val="00D32ED1"/>
    <w:rsid w:val="00D34919"/>
    <w:rsid w:val="00D41182"/>
    <w:rsid w:val="00D44A0E"/>
    <w:rsid w:val="00D566CB"/>
    <w:rsid w:val="00D571DB"/>
    <w:rsid w:val="00D754BF"/>
    <w:rsid w:val="00D8257F"/>
    <w:rsid w:val="00D8749D"/>
    <w:rsid w:val="00D94E2B"/>
    <w:rsid w:val="00D95092"/>
    <w:rsid w:val="00DA277B"/>
    <w:rsid w:val="00DB0516"/>
    <w:rsid w:val="00DB5090"/>
    <w:rsid w:val="00DB6D04"/>
    <w:rsid w:val="00DC722C"/>
    <w:rsid w:val="00DD16AF"/>
    <w:rsid w:val="00DD6F26"/>
    <w:rsid w:val="00DE7B91"/>
    <w:rsid w:val="00DF08CF"/>
    <w:rsid w:val="00DF3B3D"/>
    <w:rsid w:val="00DF7F9C"/>
    <w:rsid w:val="00E018AC"/>
    <w:rsid w:val="00E02528"/>
    <w:rsid w:val="00E04387"/>
    <w:rsid w:val="00E10194"/>
    <w:rsid w:val="00E13EA9"/>
    <w:rsid w:val="00E22813"/>
    <w:rsid w:val="00E25529"/>
    <w:rsid w:val="00E3121B"/>
    <w:rsid w:val="00E37393"/>
    <w:rsid w:val="00E376C7"/>
    <w:rsid w:val="00E41F91"/>
    <w:rsid w:val="00E4477B"/>
    <w:rsid w:val="00E57B28"/>
    <w:rsid w:val="00E74AB5"/>
    <w:rsid w:val="00E81C04"/>
    <w:rsid w:val="00E86B1E"/>
    <w:rsid w:val="00EA092D"/>
    <w:rsid w:val="00EA0B88"/>
    <w:rsid w:val="00EA4B6E"/>
    <w:rsid w:val="00EB1556"/>
    <w:rsid w:val="00EB7344"/>
    <w:rsid w:val="00EC0012"/>
    <w:rsid w:val="00EC2318"/>
    <w:rsid w:val="00EC6E08"/>
    <w:rsid w:val="00ED6CE6"/>
    <w:rsid w:val="00EE0F1A"/>
    <w:rsid w:val="00EE5C1A"/>
    <w:rsid w:val="00EF1FF0"/>
    <w:rsid w:val="00EF3B0A"/>
    <w:rsid w:val="00EF5D54"/>
    <w:rsid w:val="00F0147F"/>
    <w:rsid w:val="00F05DAF"/>
    <w:rsid w:val="00F24FE0"/>
    <w:rsid w:val="00F2669C"/>
    <w:rsid w:val="00F30215"/>
    <w:rsid w:val="00F31783"/>
    <w:rsid w:val="00F32398"/>
    <w:rsid w:val="00F34279"/>
    <w:rsid w:val="00F3578B"/>
    <w:rsid w:val="00F5004F"/>
    <w:rsid w:val="00F51758"/>
    <w:rsid w:val="00F51BDC"/>
    <w:rsid w:val="00F64551"/>
    <w:rsid w:val="00F65348"/>
    <w:rsid w:val="00F755A4"/>
    <w:rsid w:val="00F960A6"/>
    <w:rsid w:val="00FA590F"/>
    <w:rsid w:val="00FA65CC"/>
    <w:rsid w:val="00FB1834"/>
    <w:rsid w:val="00FB5309"/>
    <w:rsid w:val="00FB77A4"/>
    <w:rsid w:val="00FC07F8"/>
    <w:rsid w:val="00FC188E"/>
    <w:rsid w:val="00FC1BA3"/>
    <w:rsid w:val="00FC609C"/>
    <w:rsid w:val="00FD22D5"/>
    <w:rsid w:val="00FD25EB"/>
    <w:rsid w:val="00FD30E6"/>
    <w:rsid w:val="00FE01A3"/>
    <w:rsid w:val="00FE5885"/>
    <w:rsid w:val="00FF3B17"/>
    <w:rsid w:val="00FF76E9"/>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E05FB6F"/>
  <w15:docId w15:val="{420CA96B-B9D2-2449-8471-75F1C7DBB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4"/>
        <w:lang w:val="it-IT"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e">
    <w:name w:val="Normal"/>
    <w:qFormat/>
    <w:rsid w:val="005E48D9"/>
    <w:rPr>
      <w:rFonts w:ascii="Times New Roman" w:hAnsi="Times New Roman" w:cs="Times New Roman"/>
      <w:sz w:val="24"/>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E018AC"/>
    <w:pPr>
      <w:tabs>
        <w:tab w:val="center" w:pos="4513"/>
        <w:tab w:val="right" w:pos="9026"/>
      </w:tabs>
    </w:pPr>
    <w:rPr>
      <w:rFonts w:ascii="Century Gothic" w:hAnsi="Century Gothic" w:cstheme="minorBidi"/>
      <w:sz w:val="22"/>
      <w:lang w:eastAsia="en-US"/>
    </w:rPr>
  </w:style>
  <w:style w:type="character" w:customStyle="1" w:styleId="IntestazioneCarattere">
    <w:name w:val="Intestazione Carattere"/>
    <w:basedOn w:val="Carpredefinitoparagrafo"/>
    <w:link w:val="Intestazione"/>
    <w:uiPriority w:val="99"/>
    <w:rsid w:val="00E018AC"/>
  </w:style>
  <w:style w:type="paragraph" w:styleId="Pidipagina">
    <w:name w:val="footer"/>
    <w:basedOn w:val="Normale"/>
    <w:link w:val="PidipaginaCarattere"/>
    <w:uiPriority w:val="99"/>
    <w:unhideWhenUsed/>
    <w:rsid w:val="00E018AC"/>
    <w:pPr>
      <w:tabs>
        <w:tab w:val="center" w:pos="4513"/>
        <w:tab w:val="right" w:pos="9026"/>
      </w:tabs>
    </w:pPr>
    <w:rPr>
      <w:rFonts w:ascii="Century Gothic" w:hAnsi="Century Gothic" w:cstheme="minorBidi"/>
      <w:sz w:val="22"/>
      <w:lang w:eastAsia="en-US"/>
    </w:rPr>
  </w:style>
  <w:style w:type="character" w:customStyle="1" w:styleId="PidipaginaCarattere">
    <w:name w:val="Piè di pagina Carattere"/>
    <w:basedOn w:val="Carpredefinitoparagrafo"/>
    <w:link w:val="Pidipagina"/>
    <w:uiPriority w:val="99"/>
    <w:rsid w:val="00E018AC"/>
  </w:style>
  <w:style w:type="paragraph" w:customStyle="1" w:styleId="Paragrafobase">
    <w:name w:val="[Paragrafo base]"/>
    <w:basedOn w:val="Normale"/>
    <w:uiPriority w:val="99"/>
    <w:rsid w:val="00E376C7"/>
    <w:pPr>
      <w:widowControl w:val="0"/>
      <w:autoSpaceDE w:val="0"/>
      <w:autoSpaceDN w:val="0"/>
      <w:adjustRightInd w:val="0"/>
      <w:spacing w:line="288" w:lineRule="auto"/>
      <w:textAlignment w:val="center"/>
    </w:pPr>
    <w:rPr>
      <w:rFonts w:ascii="MinionPro-Regular" w:hAnsi="MinionPro-Regular" w:cs="MinionPro-Regular"/>
      <w:color w:val="000000"/>
      <w:lang w:eastAsia="en-US"/>
    </w:rPr>
  </w:style>
  <w:style w:type="paragraph" w:styleId="PreformattatoHTML">
    <w:name w:val="HTML Preformatted"/>
    <w:basedOn w:val="Normale"/>
    <w:link w:val="PreformattatoHTMLCarattere"/>
    <w:uiPriority w:val="99"/>
    <w:semiHidden/>
    <w:unhideWhenUsed/>
    <w:rsid w:val="003473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34736C"/>
    <w:rPr>
      <w:rFonts w:ascii="Courier New" w:eastAsia="Times New Roman" w:hAnsi="Courier New" w:cs="Courier New"/>
      <w:sz w:val="20"/>
      <w:szCs w:val="20"/>
      <w:lang w:eastAsia="it-IT"/>
    </w:rPr>
  </w:style>
  <w:style w:type="paragraph" w:customStyle="1" w:styleId="Standard">
    <w:name w:val="Standard"/>
    <w:rsid w:val="00DB0516"/>
    <w:pPr>
      <w:widowControl w:val="0"/>
      <w:pBdr>
        <w:top w:val="nil"/>
        <w:left w:val="nil"/>
        <w:bottom w:val="nil"/>
        <w:right w:val="nil"/>
        <w:between w:val="nil"/>
        <w:bar w:val="nil"/>
      </w:pBdr>
      <w:suppressAutoHyphens/>
    </w:pPr>
    <w:rPr>
      <w:rFonts w:ascii="Times New Roman" w:eastAsia="Arial Unicode MS" w:hAnsi="Times New Roman" w:cs="Arial Unicode MS"/>
      <w:color w:val="000000"/>
      <w:kern w:val="1"/>
      <w:sz w:val="24"/>
      <w:u w:color="000000"/>
      <w:bdr w:val="nil"/>
      <w:lang w:val="de-DE" w:eastAsia="it-IT"/>
    </w:rPr>
  </w:style>
  <w:style w:type="paragraph" w:customStyle="1" w:styleId="p3">
    <w:name w:val="p3"/>
    <w:basedOn w:val="Normale"/>
    <w:rsid w:val="00D055F2"/>
    <w:pPr>
      <w:jc w:val="center"/>
    </w:pPr>
    <w:rPr>
      <w:rFonts w:ascii="Century Gothic" w:hAnsi="Century Gothic"/>
      <w:sz w:val="17"/>
      <w:szCs w:val="17"/>
    </w:rPr>
  </w:style>
  <w:style w:type="character" w:customStyle="1" w:styleId="tlid-translation">
    <w:name w:val="tlid-translation"/>
    <w:basedOn w:val="Carpredefinitoparagrafo"/>
    <w:rsid w:val="00152B43"/>
  </w:style>
  <w:style w:type="paragraph" w:styleId="Paragrafoelenco">
    <w:name w:val="List Paragraph"/>
    <w:basedOn w:val="Normale"/>
    <w:uiPriority w:val="34"/>
    <w:qFormat/>
    <w:rsid w:val="005E3DA5"/>
    <w:pPr>
      <w:ind w:left="720"/>
      <w:contextualSpacing/>
    </w:pPr>
  </w:style>
  <w:style w:type="paragraph" w:styleId="Testonotaapidipagina">
    <w:name w:val="footnote text"/>
    <w:basedOn w:val="Normale"/>
    <w:link w:val="TestonotaapidipaginaCarattere"/>
    <w:uiPriority w:val="99"/>
    <w:semiHidden/>
    <w:unhideWhenUsed/>
    <w:rsid w:val="001A7E7B"/>
    <w:rPr>
      <w:rFonts w:asciiTheme="minorHAnsi" w:hAnsiTheme="minorHAnsi" w:cstheme="minorBidi"/>
      <w:sz w:val="20"/>
      <w:szCs w:val="20"/>
      <w:lang w:eastAsia="en-US"/>
    </w:rPr>
  </w:style>
  <w:style w:type="character" w:customStyle="1" w:styleId="TestonotaapidipaginaCarattere">
    <w:name w:val="Testo nota a piè di pagina Carattere"/>
    <w:basedOn w:val="Carpredefinitoparagrafo"/>
    <w:link w:val="Testonotaapidipagina"/>
    <w:uiPriority w:val="99"/>
    <w:semiHidden/>
    <w:rsid w:val="001A7E7B"/>
    <w:rPr>
      <w:rFonts w:asciiTheme="minorHAnsi" w:hAnsiTheme="minorHAnsi"/>
      <w:sz w:val="20"/>
      <w:szCs w:val="20"/>
    </w:rPr>
  </w:style>
  <w:style w:type="character" w:styleId="Rimandonotaapidipagina">
    <w:name w:val="footnote reference"/>
    <w:basedOn w:val="Carpredefinitoparagrafo"/>
    <w:uiPriority w:val="99"/>
    <w:semiHidden/>
    <w:unhideWhenUsed/>
    <w:rsid w:val="001A7E7B"/>
    <w:rPr>
      <w:vertAlign w:val="superscript"/>
    </w:rPr>
  </w:style>
  <w:style w:type="paragraph" w:styleId="Testofumetto">
    <w:name w:val="Balloon Text"/>
    <w:basedOn w:val="Normale"/>
    <w:link w:val="TestofumettoCarattere"/>
    <w:uiPriority w:val="99"/>
    <w:semiHidden/>
    <w:unhideWhenUsed/>
    <w:rsid w:val="000C443E"/>
    <w:rPr>
      <w:rFonts w:ascii="Lucida Grande" w:hAnsi="Lucida Grande"/>
      <w:sz w:val="18"/>
      <w:szCs w:val="18"/>
    </w:rPr>
  </w:style>
  <w:style w:type="character" w:customStyle="1" w:styleId="TestofumettoCarattere">
    <w:name w:val="Testo fumetto Carattere"/>
    <w:basedOn w:val="Carpredefinitoparagrafo"/>
    <w:link w:val="Testofumetto"/>
    <w:uiPriority w:val="99"/>
    <w:semiHidden/>
    <w:rsid w:val="000C443E"/>
    <w:rPr>
      <w:rFonts w:ascii="Lucida Grande" w:hAnsi="Lucida Grande" w:cs="Times New Roman"/>
      <w:sz w:val="18"/>
      <w:szCs w:val="18"/>
      <w:lang w:eastAsia="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399421">
      <w:bodyDiv w:val="1"/>
      <w:marLeft w:val="0"/>
      <w:marRight w:val="0"/>
      <w:marTop w:val="0"/>
      <w:marBottom w:val="0"/>
      <w:divBdr>
        <w:top w:val="none" w:sz="0" w:space="0" w:color="auto"/>
        <w:left w:val="none" w:sz="0" w:space="0" w:color="auto"/>
        <w:bottom w:val="none" w:sz="0" w:space="0" w:color="auto"/>
        <w:right w:val="none" w:sz="0" w:space="0" w:color="auto"/>
      </w:divBdr>
    </w:div>
    <w:div w:id="997273760">
      <w:bodyDiv w:val="1"/>
      <w:marLeft w:val="0"/>
      <w:marRight w:val="0"/>
      <w:marTop w:val="0"/>
      <w:marBottom w:val="0"/>
      <w:divBdr>
        <w:top w:val="none" w:sz="0" w:space="0" w:color="auto"/>
        <w:left w:val="none" w:sz="0" w:space="0" w:color="auto"/>
        <w:bottom w:val="none" w:sz="0" w:space="0" w:color="auto"/>
        <w:right w:val="none" w:sz="0" w:space="0" w:color="auto"/>
      </w:divBdr>
    </w:div>
    <w:div w:id="1062295591">
      <w:bodyDiv w:val="1"/>
      <w:marLeft w:val="0"/>
      <w:marRight w:val="0"/>
      <w:marTop w:val="0"/>
      <w:marBottom w:val="0"/>
      <w:divBdr>
        <w:top w:val="none" w:sz="0" w:space="0" w:color="auto"/>
        <w:left w:val="none" w:sz="0" w:space="0" w:color="auto"/>
        <w:bottom w:val="none" w:sz="0" w:space="0" w:color="auto"/>
        <w:right w:val="none" w:sz="0" w:space="0" w:color="auto"/>
      </w:divBdr>
    </w:div>
    <w:div w:id="14448082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7D953-92D7-0643-B397-A01209666C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738</Words>
  <Characters>4212</Characters>
  <Application>Microsoft Office Word</Application>
  <DocSecurity>0</DocSecurity>
  <Lines>35</Lines>
  <Paragraphs>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4941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Utente di Microsoft Office</dc:creator>
  <cp:keywords/>
  <dc:description/>
  <cp:lastModifiedBy>Utente di Microsoft Office</cp:lastModifiedBy>
  <cp:revision>4</cp:revision>
  <cp:lastPrinted>2020-02-03T10:38:00Z</cp:lastPrinted>
  <dcterms:created xsi:type="dcterms:W3CDTF">2020-11-30T16:43:00Z</dcterms:created>
  <dcterms:modified xsi:type="dcterms:W3CDTF">2020-11-30T16:58:00Z</dcterms:modified>
</cp:coreProperties>
</file>