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28E1F" w14:textId="77777777" w:rsidR="00243513" w:rsidRPr="00864AA7" w:rsidRDefault="00243513" w:rsidP="00243513">
      <w:pPr>
        <w:pStyle w:val="Titolo"/>
        <w:ind w:right="51"/>
        <w:jc w:val="center"/>
        <w:rPr>
          <w:rFonts w:ascii="Times New Roman" w:hAnsi="Times New Roman" w:cs="Times New Roman"/>
          <w:b/>
          <w:bCs/>
          <w:sz w:val="22"/>
          <w:szCs w:val="22"/>
          <w:u w:val="single"/>
          <w:lang w:eastAsia="it-IT"/>
        </w:rPr>
      </w:pPr>
      <w:r w:rsidRPr="00864AA7">
        <w:rPr>
          <w:rFonts w:ascii="Times New Roman" w:hAnsi="Times New Roman" w:cs="Times New Roman"/>
          <w:b/>
          <w:bCs/>
          <w:sz w:val="22"/>
          <w:szCs w:val="22"/>
          <w:u w:val="single"/>
          <w:lang w:eastAsia="it-IT"/>
        </w:rPr>
        <w:t>Press Release</w:t>
      </w:r>
    </w:p>
    <w:p w14:paraId="30033D30" w14:textId="77777777" w:rsidR="00243513" w:rsidRPr="00B673C8" w:rsidRDefault="00243513" w:rsidP="00243513">
      <w:pPr>
        <w:pStyle w:val="Corpotesto"/>
        <w:ind w:right="51"/>
        <w:rPr>
          <w:sz w:val="18"/>
          <w:szCs w:val="18"/>
          <w:lang w:val="en-US" w:eastAsia="it-IT"/>
        </w:rPr>
      </w:pPr>
    </w:p>
    <w:p w14:paraId="074F3315" w14:textId="77777777" w:rsidR="00243513" w:rsidRPr="00B673C8" w:rsidRDefault="00243513" w:rsidP="00243513">
      <w:pPr>
        <w:pStyle w:val="Corpotesto"/>
        <w:ind w:right="51"/>
        <w:rPr>
          <w:sz w:val="18"/>
          <w:szCs w:val="18"/>
          <w:lang w:val="en-US" w:eastAsia="it-IT"/>
        </w:rPr>
      </w:pPr>
    </w:p>
    <w:p w14:paraId="04675B8A" w14:textId="36169176" w:rsidR="00243513" w:rsidRDefault="00243513" w:rsidP="00243513">
      <w:pPr>
        <w:pStyle w:val="Corpotesto"/>
        <w:ind w:right="51"/>
        <w:jc w:val="center"/>
        <w:rPr>
          <w:b/>
          <w:sz w:val="22"/>
          <w:szCs w:val="22"/>
          <w:lang w:val="en-US"/>
        </w:rPr>
      </w:pPr>
      <w:r>
        <w:rPr>
          <w:b/>
          <w:sz w:val="22"/>
          <w:szCs w:val="22"/>
          <w:lang w:val="en-US"/>
        </w:rPr>
        <w:t xml:space="preserve">Chris </w:t>
      </w:r>
      <w:proofErr w:type="spellStart"/>
      <w:r>
        <w:rPr>
          <w:b/>
          <w:sz w:val="22"/>
          <w:szCs w:val="22"/>
          <w:lang w:val="en-US"/>
        </w:rPr>
        <w:t>Soal</w:t>
      </w:r>
      <w:proofErr w:type="spellEnd"/>
    </w:p>
    <w:p w14:paraId="0C2F655F" w14:textId="77777777" w:rsidR="00243513" w:rsidRPr="00003055" w:rsidRDefault="00243513" w:rsidP="00243513">
      <w:pPr>
        <w:pStyle w:val="Corpotesto"/>
        <w:ind w:right="51"/>
        <w:jc w:val="center"/>
        <w:rPr>
          <w:bCs/>
          <w:sz w:val="16"/>
          <w:szCs w:val="16"/>
          <w:lang w:val="en-US" w:eastAsia="it-IT"/>
        </w:rPr>
      </w:pPr>
    </w:p>
    <w:p w14:paraId="1150B5BF" w14:textId="4C653BBD" w:rsidR="00243513" w:rsidRPr="00003055" w:rsidRDefault="00243513" w:rsidP="00243513">
      <w:pPr>
        <w:pStyle w:val="NormaleWeb"/>
        <w:spacing w:before="0" w:after="0" w:line="320" w:lineRule="exact"/>
        <w:ind w:right="51"/>
        <w:jc w:val="center"/>
        <w:rPr>
          <w:b/>
          <w:bCs/>
          <w:sz w:val="22"/>
          <w:szCs w:val="22"/>
          <w:lang w:val="en-US"/>
        </w:rPr>
      </w:pPr>
      <w:r>
        <w:rPr>
          <w:b/>
          <w:bCs/>
          <w:sz w:val="22"/>
          <w:szCs w:val="22"/>
          <w:lang w:val="en-US"/>
        </w:rPr>
        <w:t xml:space="preserve">Eduardo </w:t>
      </w:r>
      <w:proofErr w:type="spellStart"/>
      <w:r>
        <w:rPr>
          <w:b/>
          <w:bCs/>
          <w:sz w:val="22"/>
          <w:szCs w:val="22"/>
          <w:lang w:val="en-US"/>
        </w:rPr>
        <w:t>Secci</w:t>
      </w:r>
      <w:proofErr w:type="spellEnd"/>
      <w:r>
        <w:rPr>
          <w:b/>
          <w:bCs/>
          <w:sz w:val="22"/>
          <w:szCs w:val="22"/>
          <w:lang w:val="en-US"/>
        </w:rPr>
        <w:t xml:space="preserve"> Milano (Via </w:t>
      </w:r>
      <w:proofErr w:type="spellStart"/>
      <w:r>
        <w:rPr>
          <w:b/>
          <w:bCs/>
          <w:sz w:val="22"/>
          <w:szCs w:val="22"/>
          <w:lang w:val="en-US"/>
        </w:rPr>
        <w:t>Olmetto</w:t>
      </w:r>
      <w:proofErr w:type="spellEnd"/>
      <w:r>
        <w:rPr>
          <w:b/>
          <w:bCs/>
          <w:sz w:val="22"/>
          <w:szCs w:val="22"/>
          <w:lang w:val="en-US"/>
        </w:rPr>
        <w:t>)</w:t>
      </w:r>
    </w:p>
    <w:p w14:paraId="605917C2" w14:textId="409A0D09" w:rsidR="00243513" w:rsidRPr="00003055" w:rsidRDefault="00243513" w:rsidP="00243513">
      <w:pPr>
        <w:pStyle w:val="NormaleWeb"/>
        <w:spacing w:before="0" w:after="0" w:line="320" w:lineRule="exact"/>
        <w:ind w:right="51"/>
        <w:jc w:val="center"/>
        <w:rPr>
          <w:b/>
          <w:sz w:val="22"/>
          <w:szCs w:val="22"/>
          <w:lang w:val="en-US"/>
        </w:rPr>
      </w:pPr>
      <w:r w:rsidRPr="00864AA7">
        <w:rPr>
          <w:b/>
          <w:bCs/>
          <w:sz w:val="22"/>
          <w:szCs w:val="22"/>
          <w:lang w:val="en-US"/>
        </w:rPr>
        <w:t xml:space="preserve">Dates </w:t>
      </w:r>
      <w:r w:rsidRPr="00864AA7">
        <w:rPr>
          <w:sz w:val="22"/>
          <w:szCs w:val="22"/>
          <w:lang w:val="en-US"/>
        </w:rPr>
        <w:t xml:space="preserve">| </w:t>
      </w:r>
      <w:r w:rsidR="004F0BA1">
        <w:rPr>
          <w:b/>
          <w:sz w:val="22"/>
          <w:szCs w:val="22"/>
          <w:lang w:val="en-US"/>
        </w:rPr>
        <w:t>September 21</w:t>
      </w:r>
      <w:r>
        <w:rPr>
          <w:b/>
          <w:sz w:val="22"/>
          <w:szCs w:val="22"/>
          <w:lang w:val="en-US"/>
        </w:rPr>
        <w:t xml:space="preserve"> – November 11</w:t>
      </w:r>
      <w:r w:rsidRPr="00864AA7">
        <w:rPr>
          <w:b/>
          <w:sz w:val="22"/>
          <w:szCs w:val="22"/>
          <w:lang w:val="en-US"/>
        </w:rPr>
        <w:t>, 2022</w:t>
      </w:r>
      <w:r w:rsidRPr="00864AA7">
        <w:rPr>
          <w:sz w:val="22"/>
          <w:szCs w:val="22"/>
          <w:lang w:val="en-US"/>
        </w:rPr>
        <w:br/>
      </w:r>
      <w:r w:rsidRPr="00864AA7">
        <w:rPr>
          <w:b/>
          <w:bCs/>
          <w:sz w:val="22"/>
          <w:szCs w:val="22"/>
          <w:lang w:val="en-US"/>
        </w:rPr>
        <w:t xml:space="preserve">Opening </w:t>
      </w:r>
      <w:r w:rsidRPr="00864AA7">
        <w:rPr>
          <w:sz w:val="22"/>
          <w:szCs w:val="22"/>
          <w:lang w:val="en-US"/>
        </w:rPr>
        <w:t xml:space="preserve">| </w:t>
      </w:r>
      <w:r w:rsidRPr="00243513">
        <w:rPr>
          <w:sz w:val="22"/>
          <w:szCs w:val="22"/>
          <w:lang w:val="en-US"/>
        </w:rPr>
        <w:t>Thursday</w:t>
      </w:r>
      <w:r w:rsidRPr="00864AA7">
        <w:rPr>
          <w:sz w:val="22"/>
          <w:szCs w:val="22"/>
          <w:lang w:val="en-US"/>
        </w:rPr>
        <w:t xml:space="preserve">, </w:t>
      </w:r>
      <w:r w:rsidR="004F0BA1">
        <w:rPr>
          <w:sz w:val="22"/>
          <w:szCs w:val="22"/>
          <w:lang w:val="en-US"/>
        </w:rPr>
        <w:t>September 21</w:t>
      </w:r>
      <w:r>
        <w:rPr>
          <w:sz w:val="22"/>
          <w:szCs w:val="22"/>
          <w:lang w:val="en-US"/>
        </w:rPr>
        <w:t>, 10</w:t>
      </w:r>
      <w:r w:rsidRPr="00864AA7">
        <w:rPr>
          <w:sz w:val="22"/>
          <w:szCs w:val="22"/>
          <w:lang w:val="en-US"/>
        </w:rPr>
        <w:t xml:space="preserve">:00 - </w:t>
      </w:r>
      <w:r>
        <w:rPr>
          <w:sz w:val="22"/>
          <w:szCs w:val="22"/>
          <w:lang w:val="en-US"/>
        </w:rPr>
        <w:t>9</w:t>
      </w:r>
      <w:r w:rsidRPr="00864AA7">
        <w:rPr>
          <w:sz w:val="22"/>
          <w:szCs w:val="22"/>
          <w:lang w:val="en-US"/>
        </w:rPr>
        <w:t>:00 pm</w:t>
      </w:r>
      <w:r w:rsidRPr="00864AA7">
        <w:rPr>
          <w:sz w:val="22"/>
          <w:szCs w:val="22"/>
          <w:lang w:val="en-US"/>
        </w:rPr>
        <w:br/>
      </w:r>
      <w:r w:rsidRPr="00864AA7">
        <w:rPr>
          <w:b/>
          <w:bCs/>
          <w:sz w:val="22"/>
          <w:szCs w:val="22"/>
          <w:lang w:val="en-US"/>
        </w:rPr>
        <w:t xml:space="preserve">Hours </w:t>
      </w:r>
      <w:r w:rsidRPr="00864AA7">
        <w:rPr>
          <w:sz w:val="22"/>
          <w:szCs w:val="22"/>
          <w:lang w:val="en-US"/>
        </w:rPr>
        <w:t>| Monday - Friday, 10:00 am - 1:30 pm / 2:30 - 7:00 pm</w:t>
      </w:r>
    </w:p>
    <w:p w14:paraId="54F1503B" w14:textId="77777777" w:rsidR="00243513" w:rsidRPr="00D73412" w:rsidRDefault="00243513" w:rsidP="00243513">
      <w:pPr>
        <w:pStyle w:val="Corpotesto"/>
        <w:ind w:right="51"/>
        <w:rPr>
          <w:lang w:val="en-US" w:eastAsia="it-IT"/>
        </w:rPr>
      </w:pPr>
    </w:p>
    <w:p w14:paraId="1F79DB0D" w14:textId="7E8F8C57" w:rsidR="007F771A" w:rsidRPr="002F7279" w:rsidRDefault="007F771A" w:rsidP="002F7279">
      <w:pPr>
        <w:pStyle w:val="Corpotesto"/>
        <w:ind w:right="195"/>
        <w:jc w:val="both"/>
      </w:pPr>
    </w:p>
    <w:p w14:paraId="704C1BEA" w14:textId="32EB5940" w:rsidR="002E3236" w:rsidRDefault="002E3236" w:rsidP="002E3236">
      <w:pPr>
        <w:spacing w:line="380" w:lineRule="exact"/>
        <w:ind w:left="-426" w:right="-427"/>
        <w:jc w:val="both"/>
      </w:pPr>
      <w:r w:rsidRPr="00224D8D">
        <w:rPr>
          <w:b/>
          <w:bCs/>
        </w:rPr>
        <w:t xml:space="preserve">Eduardo </w:t>
      </w:r>
      <w:proofErr w:type="spellStart"/>
      <w:r w:rsidRPr="00224D8D">
        <w:rPr>
          <w:b/>
          <w:bCs/>
        </w:rPr>
        <w:t>Secci</w:t>
      </w:r>
      <w:proofErr w:type="spellEnd"/>
      <w:r w:rsidRPr="00224D8D">
        <w:t xml:space="preserve"> is pleased to a</w:t>
      </w:r>
      <w:r>
        <w:t>n</w:t>
      </w:r>
      <w:r w:rsidRPr="00224D8D">
        <w:t xml:space="preserve">nounce the solo show by </w:t>
      </w:r>
      <w:r w:rsidRPr="00224D8D">
        <w:rPr>
          <w:b/>
          <w:bCs/>
        </w:rPr>
        <w:t xml:space="preserve">Chris </w:t>
      </w:r>
      <w:proofErr w:type="spellStart"/>
      <w:r w:rsidRPr="00224D8D">
        <w:rPr>
          <w:b/>
          <w:bCs/>
        </w:rPr>
        <w:t>Soal</w:t>
      </w:r>
      <w:proofErr w:type="spellEnd"/>
      <w:r w:rsidRPr="00224D8D">
        <w:t xml:space="preserve"> in the gallery space in </w:t>
      </w:r>
      <w:r w:rsidRPr="00224D8D">
        <w:rPr>
          <w:b/>
          <w:bCs/>
        </w:rPr>
        <w:t xml:space="preserve">Milano in Via </w:t>
      </w:r>
      <w:proofErr w:type="spellStart"/>
      <w:r w:rsidRPr="00224D8D">
        <w:rPr>
          <w:b/>
          <w:bCs/>
        </w:rPr>
        <w:t>Olmetto</w:t>
      </w:r>
      <w:proofErr w:type="spellEnd"/>
      <w:r w:rsidRPr="00224D8D">
        <w:t xml:space="preserve">, </w:t>
      </w:r>
      <w:r w:rsidR="004F0BA1">
        <w:rPr>
          <w:b/>
          <w:bCs/>
        </w:rPr>
        <w:t>from September 21</w:t>
      </w:r>
      <w:r w:rsidRPr="00224D8D">
        <w:rPr>
          <w:b/>
          <w:bCs/>
        </w:rPr>
        <w:t xml:space="preserve"> to November 11, 2022</w:t>
      </w:r>
      <w:r w:rsidRPr="00224D8D">
        <w:t>.</w:t>
      </w:r>
    </w:p>
    <w:p w14:paraId="5F53421F" w14:textId="77777777" w:rsidR="002E3236" w:rsidRDefault="002E3236" w:rsidP="002E3236">
      <w:pPr>
        <w:spacing w:line="380" w:lineRule="exact"/>
        <w:ind w:left="-426" w:right="-427"/>
        <w:jc w:val="both"/>
      </w:pPr>
    </w:p>
    <w:p w14:paraId="32D7C35D" w14:textId="77777777" w:rsidR="002E3236" w:rsidRDefault="002E3236" w:rsidP="002E3236">
      <w:pPr>
        <w:spacing w:line="380" w:lineRule="exact"/>
        <w:ind w:left="-426" w:right="-427"/>
        <w:jc w:val="both"/>
      </w:pPr>
      <w:r w:rsidRPr="001C64AA">
        <w:t>The exhibition brings together new and never-before-seen works by the emerging South African artist</w:t>
      </w:r>
      <w:r>
        <w:t>,</w:t>
      </w:r>
      <w:r w:rsidRPr="001C64AA">
        <w:t xml:space="preserve"> who</w:t>
      </w:r>
      <w:r>
        <w:t xml:space="preserve"> </w:t>
      </w:r>
      <w:r w:rsidRPr="001C64AA">
        <w:t>through sculptural practice</w:t>
      </w:r>
      <w:r>
        <w:t xml:space="preserve"> </w:t>
      </w:r>
      <w:r w:rsidRPr="001C64AA">
        <w:t>not o</w:t>
      </w:r>
      <w:bookmarkStart w:id="0" w:name="_GoBack"/>
      <w:bookmarkEnd w:id="0"/>
      <w:r w:rsidRPr="001C64AA">
        <w:t>nly wants to</w:t>
      </w:r>
      <w:r>
        <w:t xml:space="preserve"> express</w:t>
      </w:r>
      <w:r w:rsidRPr="001C64AA">
        <w:t xml:space="preserve"> </w:t>
      </w:r>
      <w:r>
        <w:t>a</w:t>
      </w:r>
      <w:r w:rsidRPr="001C64AA">
        <w:t xml:space="preserve"> conceptual engagement with the contexts and histories of the objects and materials he uses</w:t>
      </w:r>
      <w:r>
        <w:t xml:space="preserve"> </w:t>
      </w:r>
      <w:r w:rsidRPr="001C64AA">
        <w:t>but also re-enforces the body as a site for knowledge reception and production.</w:t>
      </w:r>
    </w:p>
    <w:p w14:paraId="181C9068" w14:textId="77777777" w:rsidR="002E3236" w:rsidRPr="001C64AA" w:rsidRDefault="002E3236" w:rsidP="002E3236">
      <w:pPr>
        <w:spacing w:line="380" w:lineRule="exact"/>
        <w:ind w:left="-426" w:right="-427"/>
        <w:jc w:val="both"/>
      </w:pPr>
    </w:p>
    <w:p w14:paraId="1A6E9B3B" w14:textId="77777777" w:rsidR="002E3236" w:rsidRDefault="002E3236" w:rsidP="002E3236">
      <w:pPr>
        <w:spacing w:line="380" w:lineRule="exact"/>
        <w:ind w:left="-426" w:right="-427"/>
        <w:jc w:val="both"/>
      </w:pPr>
      <w:proofErr w:type="spellStart"/>
      <w:r w:rsidRPr="001C64AA">
        <w:t>Soal's</w:t>
      </w:r>
      <w:proofErr w:type="spellEnd"/>
      <w:r w:rsidRPr="001C64AA">
        <w:t xml:space="preserve"> work can be </w:t>
      </w:r>
      <w:r>
        <w:t>considered</w:t>
      </w:r>
      <w:r w:rsidRPr="001C64AA">
        <w:t xml:space="preserve"> as a social abstraction </w:t>
      </w:r>
      <w:r w:rsidRPr="00E77509">
        <w:t>that is deeply rooted and reflective of having grown up in Johannesburg</w:t>
      </w:r>
      <w:r>
        <w:t xml:space="preserve">. It seeks to make </w:t>
      </w:r>
      <w:r w:rsidRPr="001C64AA">
        <w:t xml:space="preserve">a poetic </w:t>
      </w:r>
      <w:r>
        <w:t>statement</w:t>
      </w:r>
      <w:r w:rsidRPr="001C64AA">
        <w:t xml:space="preserve"> through the simplest of ways, </w:t>
      </w:r>
      <w:r w:rsidRPr="00FA0F89">
        <w:t>engaging the viewer’s spatial awareness and perception while challenging societal assumptions of value.</w:t>
      </w:r>
      <w:r>
        <w:t xml:space="preserve"> The</w:t>
      </w:r>
      <w:r w:rsidRPr="00FA2D69">
        <w:t xml:space="preserve"> use of discarded and mundane ephemera, such as toothpicks and bottle caps, along with concrete, rebar, electric fencing cable</w:t>
      </w:r>
      <w:r>
        <w:t>,</w:t>
      </w:r>
      <w:r w:rsidRPr="00FA2D69">
        <w:t xml:space="preserve"> and other industrial materials, intuitively develops the familiar to the point of the uncanny.</w:t>
      </w:r>
    </w:p>
    <w:p w14:paraId="1ADCA3E6" w14:textId="77777777" w:rsidR="002E3236" w:rsidRDefault="002E3236" w:rsidP="002E3236">
      <w:pPr>
        <w:spacing w:line="380" w:lineRule="exact"/>
        <w:ind w:left="-426" w:right="-427"/>
        <w:jc w:val="both"/>
      </w:pPr>
    </w:p>
    <w:p w14:paraId="2045F51C" w14:textId="77777777" w:rsidR="002E3236" w:rsidRDefault="002E3236" w:rsidP="002E3236">
      <w:pPr>
        <w:spacing w:line="380" w:lineRule="exact"/>
        <w:ind w:left="-426" w:right="-427"/>
        <w:jc w:val="both"/>
      </w:pPr>
      <w:r w:rsidRPr="001C64AA">
        <w:t xml:space="preserve">For his first solo show in Italy and his first exhibition with the Eduardo </w:t>
      </w:r>
      <w:proofErr w:type="spellStart"/>
      <w:r w:rsidRPr="001C64AA">
        <w:t>Secci</w:t>
      </w:r>
      <w:proofErr w:type="spellEnd"/>
      <w:r w:rsidRPr="001C64AA">
        <w:t xml:space="preserve"> gallery, </w:t>
      </w:r>
      <w:proofErr w:type="spellStart"/>
      <w:r w:rsidRPr="001C64AA">
        <w:t>Soal</w:t>
      </w:r>
      <w:proofErr w:type="spellEnd"/>
      <w:r w:rsidRPr="001C64AA">
        <w:t xml:space="preserve"> has decided to investigate the legacy of Arte </w:t>
      </w:r>
      <w:proofErr w:type="spellStart"/>
      <w:r w:rsidRPr="001C64AA">
        <w:t>Povera</w:t>
      </w:r>
      <w:proofErr w:type="spellEnd"/>
      <w:r w:rsidRPr="001C64AA">
        <w:t xml:space="preserve"> and the </w:t>
      </w:r>
      <w:r w:rsidRPr="001D2553">
        <w:t>connection</w:t>
      </w:r>
      <w:r>
        <w:t xml:space="preserve"> </w:t>
      </w:r>
      <w:r w:rsidRPr="001C64AA">
        <w:t xml:space="preserve">he feels with artists such as Alberto </w:t>
      </w:r>
      <w:proofErr w:type="spellStart"/>
      <w:r w:rsidRPr="001C64AA">
        <w:t>Burri</w:t>
      </w:r>
      <w:proofErr w:type="spellEnd"/>
      <w:r w:rsidRPr="001C64AA">
        <w:t xml:space="preserve"> and Giuseppe </w:t>
      </w:r>
      <w:proofErr w:type="spellStart"/>
      <w:r w:rsidRPr="001C64AA">
        <w:t>Uncini</w:t>
      </w:r>
      <w:proofErr w:type="spellEnd"/>
      <w:r w:rsidRPr="001C64AA">
        <w:t xml:space="preserve">, the </w:t>
      </w:r>
      <w:r w:rsidRPr="001D2553">
        <w:t xml:space="preserve">precursor </w:t>
      </w:r>
      <w:r w:rsidRPr="001C64AA">
        <w:t>of the movement.</w:t>
      </w:r>
    </w:p>
    <w:p w14:paraId="1D887849" w14:textId="77777777" w:rsidR="002E3236" w:rsidRDefault="002E3236" w:rsidP="002E3236">
      <w:pPr>
        <w:spacing w:line="380" w:lineRule="exact"/>
        <w:ind w:left="-426" w:right="-427"/>
        <w:jc w:val="both"/>
      </w:pPr>
    </w:p>
    <w:p w14:paraId="36D9025F" w14:textId="77777777" w:rsidR="002E3236" w:rsidRDefault="002E3236" w:rsidP="002E3236">
      <w:pPr>
        <w:spacing w:line="380" w:lineRule="exact"/>
        <w:ind w:left="-426" w:right="-427"/>
        <w:jc w:val="both"/>
      </w:pPr>
      <w:r w:rsidRPr="00940BAF">
        <w:t xml:space="preserve">The repeated motifs throughout this body of work are the residual, fissure, crack, tear, singe, burn, spill, and break. The artist is interested in how entropy manifests in the man-made: the organic presents itself as a renewable force capable of resisting it, but to which we must then also forego imposing purely our agenda. This relationship between intuition and intention revealing in the suggestions of intestinal and cerebral form is what propels his work. In an ongoing engagement with the material, </w:t>
      </w:r>
      <w:proofErr w:type="spellStart"/>
      <w:r w:rsidRPr="00940BAF">
        <w:lastRenderedPageBreak/>
        <w:t>Soal</w:t>
      </w:r>
      <w:proofErr w:type="spellEnd"/>
      <w:r w:rsidRPr="00940BAF">
        <w:t xml:space="preserve"> threaded salvaged beer bottle tops onto electric fencing cable encouraging its natural coil and twist to determine the form of the entire work.</w:t>
      </w:r>
    </w:p>
    <w:p w14:paraId="177B582C" w14:textId="77777777" w:rsidR="002E3236" w:rsidRPr="001C64AA" w:rsidRDefault="002E3236" w:rsidP="002E3236">
      <w:pPr>
        <w:spacing w:line="380" w:lineRule="exact"/>
        <w:ind w:left="-426" w:right="-427"/>
        <w:jc w:val="both"/>
      </w:pPr>
    </w:p>
    <w:p w14:paraId="3E3CD020" w14:textId="77777777" w:rsidR="002E3236" w:rsidRDefault="002E3236" w:rsidP="002E3236">
      <w:pPr>
        <w:spacing w:line="380" w:lineRule="exact"/>
        <w:ind w:left="-426" w:right="-427"/>
        <w:jc w:val="both"/>
      </w:pPr>
      <w:r w:rsidRPr="001C64AA">
        <w:t>From a socio-political point of view</w:t>
      </w:r>
      <w:r>
        <w:t>,</w:t>
      </w:r>
      <w:r w:rsidRPr="00EA4470">
        <w:t xml:space="preserve"> the presence of beer bottle tops strewn in the streets of Johannesburg and in their resemblance to entrails, speaks to a certain attitude towards consumption and its violent excesses. The writhing</w:t>
      </w:r>
      <w:r>
        <w:t xml:space="preserve"> and</w:t>
      </w:r>
      <w:r w:rsidRPr="00EA4470">
        <w:t xml:space="preserve"> serpentine nature of the work also calls to mind mythical figures such as Medusa and the Gorgons. </w:t>
      </w:r>
    </w:p>
    <w:p w14:paraId="71F246AE" w14:textId="77777777" w:rsidR="002E3236" w:rsidRPr="00EA4470" w:rsidRDefault="002E3236" w:rsidP="002E3236">
      <w:pPr>
        <w:spacing w:line="380" w:lineRule="exact"/>
        <w:ind w:left="-426" w:right="-427"/>
        <w:jc w:val="both"/>
      </w:pPr>
    </w:p>
    <w:p w14:paraId="3E093EC1" w14:textId="77777777" w:rsidR="002E3236" w:rsidRDefault="002E3236" w:rsidP="002E3236">
      <w:pPr>
        <w:spacing w:line="380" w:lineRule="exact"/>
        <w:ind w:left="-426" w:right="-427"/>
        <w:jc w:val="both"/>
      </w:pPr>
      <w:r w:rsidRPr="00326121">
        <w:t>In researching versions of the myth o</w:t>
      </w:r>
      <w:r>
        <w:t>f</w:t>
      </w:r>
      <w:r w:rsidRPr="00326121">
        <w:t xml:space="preserve"> Perseus and Medusa,</w:t>
      </w:r>
      <w:r>
        <w:t xml:space="preserve"> </w:t>
      </w:r>
      <w:r w:rsidRPr="001C64AA">
        <w:t xml:space="preserve">the artist interprets it by contemplating the metaphor of the role of art in society. While the direct encounter with the Gorgon transforms the individual into stone, art can be the </w:t>
      </w:r>
      <w:r>
        <w:t>medium</w:t>
      </w:r>
      <w:r w:rsidRPr="001C64AA">
        <w:t>, the mirror or the shield through which we can face complex issues without be</w:t>
      </w:r>
      <w:r>
        <w:t>coming</w:t>
      </w:r>
      <w:r w:rsidRPr="001C64AA">
        <w:t xml:space="preserve"> paralyzed by them.</w:t>
      </w:r>
    </w:p>
    <w:p w14:paraId="768E71FA" w14:textId="77777777" w:rsidR="002E3236" w:rsidRDefault="002E3236" w:rsidP="002E3236">
      <w:pPr>
        <w:spacing w:line="380" w:lineRule="exact"/>
        <w:ind w:left="-426" w:right="-427"/>
        <w:jc w:val="both"/>
      </w:pPr>
    </w:p>
    <w:p w14:paraId="03B957DF" w14:textId="77777777" w:rsidR="002E3236" w:rsidRPr="00205997" w:rsidRDefault="002E3236" w:rsidP="002E3236">
      <w:pPr>
        <w:spacing w:line="380" w:lineRule="exact"/>
        <w:ind w:left="-426" w:right="-427"/>
        <w:jc w:val="both"/>
      </w:pPr>
      <w:r w:rsidRPr="00205997">
        <w:t xml:space="preserve">Compelling the viewer to </w:t>
      </w:r>
      <w:r>
        <w:t>question</w:t>
      </w:r>
      <w:r w:rsidRPr="00205997">
        <w:t xml:space="preserve"> their </w:t>
      </w:r>
      <w:r>
        <w:t xml:space="preserve">own </w:t>
      </w:r>
      <w:r w:rsidRPr="00205997">
        <w:t xml:space="preserve">complicity within our society of excessive consumption and mass-production, </w:t>
      </w:r>
      <w:proofErr w:type="spellStart"/>
      <w:r w:rsidRPr="00205997">
        <w:t>Soal’s</w:t>
      </w:r>
      <w:proofErr w:type="spellEnd"/>
      <w:r w:rsidRPr="00205997">
        <w:t xml:space="preserve"> toothpicks works astound and confound the perception of this humble material. Foregrounding pressing ecological concerns, the</w:t>
      </w:r>
      <w:r>
        <w:t xml:space="preserve">se </w:t>
      </w:r>
      <w:r w:rsidRPr="00205997">
        <w:t xml:space="preserve">works primarily </w:t>
      </w:r>
      <w:r>
        <w:t>attempt</w:t>
      </w:r>
      <w:r w:rsidRPr="00205997">
        <w:t xml:space="preserve"> to expose the paradoxical relationship humankind has with nature, that of simultaneous dependence and domination. </w:t>
      </w:r>
    </w:p>
    <w:p w14:paraId="786CACBF" w14:textId="77777777" w:rsidR="002E3236" w:rsidRDefault="002E3236" w:rsidP="002E3236">
      <w:pPr>
        <w:ind w:left="-426" w:right="-427"/>
        <w:jc w:val="both"/>
        <w:rPr>
          <w:sz w:val="16"/>
          <w:szCs w:val="16"/>
        </w:rPr>
      </w:pPr>
    </w:p>
    <w:p w14:paraId="7C2C1810" w14:textId="77777777" w:rsidR="002E3236" w:rsidRPr="001C64AA" w:rsidRDefault="002E3236" w:rsidP="002E3236">
      <w:pPr>
        <w:ind w:left="-426" w:right="-427"/>
        <w:jc w:val="both"/>
        <w:rPr>
          <w:sz w:val="16"/>
          <w:szCs w:val="16"/>
        </w:rPr>
      </w:pPr>
    </w:p>
    <w:p w14:paraId="5C8F7586" w14:textId="77777777" w:rsidR="002E3236" w:rsidRPr="002157FB" w:rsidRDefault="002E3236" w:rsidP="002E3236">
      <w:pPr>
        <w:ind w:left="-426" w:right="-427"/>
        <w:jc w:val="both"/>
      </w:pPr>
    </w:p>
    <w:p w14:paraId="2E9040A6" w14:textId="77777777" w:rsidR="002E3236" w:rsidRPr="00C73F73" w:rsidRDefault="002E3236" w:rsidP="002E3236">
      <w:pPr>
        <w:ind w:left="-426" w:right="-427"/>
        <w:jc w:val="both"/>
        <w:rPr>
          <w:sz w:val="23"/>
          <w:szCs w:val="23"/>
        </w:rPr>
      </w:pPr>
      <w:r w:rsidRPr="00C73F73">
        <w:rPr>
          <w:b/>
          <w:bCs/>
          <w:sz w:val="23"/>
          <w:szCs w:val="23"/>
        </w:rPr>
        <w:t xml:space="preserve">Chris </w:t>
      </w:r>
      <w:proofErr w:type="spellStart"/>
      <w:r w:rsidRPr="00C73F73">
        <w:rPr>
          <w:b/>
          <w:bCs/>
          <w:sz w:val="23"/>
          <w:szCs w:val="23"/>
        </w:rPr>
        <w:t>Soal</w:t>
      </w:r>
      <w:proofErr w:type="spellEnd"/>
      <w:r w:rsidRPr="00C73F73">
        <w:rPr>
          <w:sz w:val="23"/>
          <w:szCs w:val="23"/>
        </w:rPr>
        <w:t xml:space="preserve"> (1994, </w:t>
      </w:r>
      <w:r w:rsidRPr="001C64AA">
        <w:rPr>
          <w:sz w:val="23"/>
          <w:szCs w:val="23"/>
        </w:rPr>
        <w:t>South Africa</w:t>
      </w:r>
      <w:r w:rsidRPr="00C73F73">
        <w:rPr>
          <w:sz w:val="23"/>
          <w:szCs w:val="23"/>
        </w:rPr>
        <w:t xml:space="preserve">) lives and works between Johannesburg and </w:t>
      </w:r>
      <w:proofErr w:type="spellStart"/>
      <w:r w:rsidRPr="00C73F73">
        <w:rPr>
          <w:sz w:val="23"/>
          <w:szCs w:val="23"/>
        </w:rPr>
        <w:t>Città</w:t>
      </w:r>
      <w:proofErr w:type="spellEnd"/>
      <w:r w:rsidRPr="00C73F73">
        <w:rPr>
          <w:sz w:val="23"/>
          <w:szCs w:val="23"/>
        </w:rPr>
        <w:t xml:space="preserve"> del Capo. He earned the BA Fine Arts </w:t>
      </w:r>
      <w:r>
        <w:rPr>
          <w:sz w:val="23"/>
          <w:szCs w:val="23"/>
        </w:rPr>
        <w:t xml:space="preserve">at the </w:t>
      </w:r>
      <w:r w:rsidRPr="00C73F73">
        <w:rPr>
          <w:sz w:val="23"/>
          <w:szCs w:val="23"/>
        </w:rPr>
        <w:t xml:space="preserve">University of Witwatersrand in Johannesburg (2017). Among his exhibitions: the solo show </w:t>
      </w:r>
      <w:r w:rsidRPr="00C73F73">
        <w:rPr>
          <w:i/>
          <w:iCs/>
          <w:sz w:val="23"/>
          <w:szCs w:val="23"/>
        </w:rPr>
        <w:t>Elegy</w:t>
      </w:r>
      <w:r w:rsidRPr="00C73F73">
        <w:rPr>
          <w:sz w:val="23"/>
          <w:szCs w:val="23"/>
        </w:rPr>
        <w:t xml:space="preserve">, NIROX Foundation (2021, Cradle of Humankind, Johannesburg) and the group shows </w:t>
      </w:r>
      <w:proofErr w:type="spellStart"/>
      <w:r w:rsidRPr="00C73F73">
        <w:rPr>
          <w:i/>
          <w:iCs/>
          <w:sz w:val="23"/>
          <w:szCs w:val="23"/>
        </w:rPr>
        <w:t>Disrupture</w:t>
      </w:r>
      <w:proofErr w:type="spellEnd"/>
      <w:r w:rsidRPr="00C73F73">
        <w:rPr>
          <w:i/>
          <w:iCs/>
          <w:sz w:val="23"/>
          <w:szCs w:val="23"/>
        </w:rPr>
        <w:t xml:space="preserve"> - 30 Years after</w:t>
      </w:r>
      <w:r w:rsidRPr="00C73F73">
        <w:rPr>
          <w:sz w:val="23"/>
          <w:szCs w:val="23"/>
        </w:rPr>
        <w:t xml:space="preserve">, </w:t>
      </w:r>
      <w:proofErr w:type="spellStart"/>
      <w:r w:rsidRPr="00C73F73">
        <w:rPr>
          <w:sz w:val="23"/>
          <w:szCs w:val="23"/>
        </w:rPr>
        <w:t>Kunstraum</w:t>
      </w:r>
      <w:proofErr w:type="spellEnd"/>
      <w:r w:rsidRPr="00C73F73">
        <w:rPr>
          <w:sz w:val="23"/>
          <w:szCs w:val="23"/>
        </w:rPr>
        <w:t xml:space="preserve"> (2022, Brussels); </w:t>
      </w:r>
      <w:r w:rsidRPr="00C73F73">
        <w:rPr>
          <w:i/>
          <w:iCs/>
          <w:sz w:val="23"/>
          <w:szCs w:val="23"/>
        </w:rPr>
        <w:t xml:space="preserve">The </w:t>
      </w:r>
      <w:proofErr w:type="spellStart"/>
      <w:r w:rsidRPr="00C73F73">
        <w:rPr>
          <w:i/>
          <w:iCs/>
          <w:sz w:val="23"/>
          <w:szCs w:val="23"/>
        </w:rPr>
        <w:t>Norval</w:t>
      </w:r>
      <w:proofErr w:type="spellEnd"/>
      <w:r w:rsidRPr="00C73F73">
        <w:rPr>
          <w:i/>
          <w:iCs/>
          <w:sz w:val="23"/>
          <w:szCs w:val="23"/>
        </w:rPr>
        <w:t xml:space="preserve"> Sovereign African Art Prize 2022 Finalists Exhibition</w:t>
      </w:r>
      <w:r w:rsidRPr="00C73F73">
        <w:rPr>
          <w:sz w:val="23"/>
          <w:szCs w:val="23"/>
        </w:rPr>
        <w:t xml:space="preserve">, </w:t>
      </w:r>
      <w:proofErr w:type="spellStart"/>
      <w:r w:rsidRPr="00C73F73">
        <w:rPr>
          <w:sz w:val="23"/>
          <w:szCs w:val="23"/>
        </w:rPr>
        <w:t>Norval</w:t>
      </w:r>
      <w:proofErr w:type="spellEnd"/>
      <w:r w:rsidRPr="00C73F73">
        <w:rPr>
          <w:sz w:val="23"/>
          <w:szCs w:val="23"/>
        </w:rPr>
        <w:t xml:space="preserve"> Foundation (2022, Cape Town); </w:t>
      </w:r>
      <w:r w:rsidRPr="00C73F73">
        <w:rPr>
          <w:i/>
          <w:iCs/>
          <w:sz w:val="23"/>
          <w:szCs w:val="23"/>
        </w:rPr>
        <w:t>Margins of Error</w:t>
      </w:r>
      <w:r w:rsidRPr="00C73F73">
        <w:rPr>
          <w:sz w:val="23"/>
          <w:szCs w:val="23"/>
        </w:rPr>
        <w:t xml:space="preserve">, NIROX Sculpture Park (2021, Cradle of Humankind, Johannesburg); </w:t>
      </w:r>
      <w:proofErr w:type="spellStart"/>
      <w:r w:rsidRPr="00C73F73">
        <w:rPr>
          <w:i/>
          <w:iCs/>
          <w:sz w:val="23"/>
          <w:szCs w:val="23"/>
        </w:rPr>
        <w:t>Matereality</w:t>
      </w:r>
      <w:proofErr w:type="spellEnd"/>
      <w:r w:rsidRPr="00C73F73">
        <w:rPr>
          <w:sz w:val="23"/>
          <w:szCs w:val="23"/>
        </w:rPr>
        <w:t xml:space="preserve">, Iziko South African National Gallery (2020, Cape Town); </w:t>
      </w:r>
      <w:r w:rsidRPr="00C73F73">
        <w:rPr>
          <w:i/>
          <w:iCs/>
          <w:sz w:val="23"/>
          <w:szCs w:val="23"/>
        </w:rPr>
        <w:t xml:space="preserve">Il </w:t>
      </w:r>
      <w:proofErr w:type="spellStart"/>
      <w:r w:rsidRPr="00C73F73">
        <w:rPr>
          <w:i/>
          <w:iCs/>
          <w:sz w:val="23"/>
          <w:szCs w:val="23"/>
        </w:rPr>
        <w:t>est</w:t>
      </w:r>
      <w:proofErr w:type="spellEnd"/>
      <w:r w:rsidRPr="00C73F73">
        <w:rPr>
          <w:i/>
          <w:iCs/>
          <w:sz w:val="23"/>
          <w:szCs w:val="23"/>
        </w:rPr>
        <w:t xml:space="preserve"> </w:t>
      </w:r>
      <w:proofErr w:type="spellStart"/>
      <w:r w:rsidRPr="00C73F73">
        <w:rPr>
          <w:i/>
          <w:iCs/>
          <w:sz w:val="23"/>
          <w:szCs w:val="23"/>
        </w:rPr>
        <w:t>une</w:t>
      </w:r>
      <w:proofErr w:type="spellEnd"/>
      <w:r w:rsidRPr="00C73F73">
        <w:rPr>
          <w:i/>
          <w:iCs/>
          <w:sz w:val="23"/>
          <w:szCs w:val="23"/>
        </w:rPr>
        <w:t xml:space="preserve"> </w:t>
      </w:r>
      <w:proofErr w:type="spellStart"/>
      <w:r w:rsidRPr="00C73F73">
        <w:rPr>
          <w:i/>
          <w:iCs/>
          <w:sz w:val="23"/>
          <w:szCs w:val="23"/>
        </w:rPr>
        <w:t>fois</w:t>
      </w:r>
      <w:proofErr w:type="spellEnd"/>
      <w:r w:rsidRPr="00C73F73">
        <w:rPr>
          <w:i/>
          <w:iCs/>
          <w:sz w:val="23"/>
          <w:szCs w:val="23"/>
        </w:rPr>
        <w:t xml:space="preserve"> </w:t>
      </w:r>
      <w:proofErr w:type="spellStart"/>
      <w:r w:rsidRPr="00C73F73">
        <w:rPr>
          <w:i/>
          <w:iCs/>
          <w:sz w:val="23"/>
          <w:szCs w:val="23"/>
        </w:rPr>
        <w:t>dans</w:t>
      </w:r>
      <w:proofErr w:type="spellEnd"/>
      <w:r w:rsidRPr="00C73F73">
        <w:rPr>
          <w:i/>
          <w:iCs/>
          <w:sz w:val="23"/>
          <w:szCs w:val="23"/>
        </w:rPr>
        <w:t xml:space="preserve"> </w:t>
      </w:r>
      <w:proofErr w:type="spellStart"/>
      <w:r w:rsidRPr="00C73F73">
        <w:rPr>
          <w:i/>
          <w:iCs/>
          <w:sz w:val="23"/>
          <w:szCs w:val="23"/>
        </w:rPr>
        <w:t>l’Ouest</w:t>
      </w:r>
      <w:proofErr w:type="spellEnd"/>
      <w:r w:rsidRPr="00C73F73">
        <w:rPr>
          <w:sz w:val="23"/>
          <w:szCs w:val="23"/>
        </w:rPr>
        <w:t xml:space="preserve">, </w:t>
      </w:r>
      <w:proofErr w:type="spellStart"/>
      <w:r w:rsidRPr="00C73F73">
        <w:rPr>
          <w:sz w:val="23"/>
          <w:szCs w:val="23"/>
        </w:rPr>
        <w:t>Frac</w:t>
      </w:r>
      <w:proofErr w:type="spellEnd"/>
      <w:r w:rsidRPr="00C73F73">
        <w:rPr>
          <w:sz w:val="23"/>
          <w:szCs w:val="23"/>
        </w:rPr>
        <w:t xml:space="preserve"> Nouvelle-Aquitaine MÉCA (2019, Bordeaux); </w:t>
      </w:r>
      <w:r w:rsidRPr="00C73F73">
        <w:rPr>
          <w:i/>
          <w:iCs/>
          <w:sz w:val="23"/>
          <w:szCs w:val="23"/>
        </w:rPr>
        <w:t>Germination</w:t>
      </w:r>
      <w:r w:rsidRPr="00C73F73">
        <w:rPr>
          <w:sz w:val="23"/>
          <w:szCs w:val="23"/>
        </w:rPr>
        <w:t xml:space="preserve">, RAW Material Company (2018, Dakar); </w:t>
      </w:r>
      <w:r w:rsidRPr="00C73F73">
        <w:rPr>
          <w:i/>
          <w:iCs/>
          <w:sz w:val="23"/>
          <w:szCs w:val="23"/>
        </w:rPr>
        <w:t>Forward? Forward! Forward...</w:t>
      </w:r>
      <w:r w:rsidRPr="00C73F73">
        <w:rPr>
          <w:sz w:val="23"/>
          <w:szCs w:val="23"/>
        </w:rPr>
        <w:t xml:space="preserve">, Stellenbosch University Museum (2018, Stellenbosch); </w:t>
      </w:r>
      <w:r w:rsidRPr="00C73F73">
        <w:rPr>
          <w:i/>
          <w:iCs/>
          <w:sz w:val="23"/>
          <w:szCs w:val="23"/>
        </w:rPr>
        <w:t>Beyond Troubled Water(s)</w:t>
      </w:r>
      <w:r w:rsidRPr="00C73F73">
        <w:rPr>
          <w:sz w:val="23"/>
          <w:szCs w:val="23"/>
        </w:rPr>
        <w:t xml:space="preserve">, Gong </w:t>
      </w:r>
      <w:proofErr w:type="spellStart"/>
      <w:r w:rsidRPr="00C73F73">
        <w:rPr>
          <w:sz w:val="23"/>
          <w:szCs w:val="23"/>
        </w:rPr>
        <w:t>Laut</w:t>
      </w:r>
      <w:proofErr w:type="spellEnd"/>
      <w:r w:rsidRPr="00C73F73">
        <w:rPr>
          <w:sz w:val="23"/>
          <w:szCs w:val="23"/>
        </w:rPr>
        <w:t xml:space="preserve">: The First </w:t>
      </w:r>
      <w:proofErr w:type="spellStart"/>
      <w:r w:rsidRPr="00C73F73">
        <w:rPr>
          <w:sz w:val="23"/>
          <w:szCs w:val="23"/>
        </w:rPr>
        <w:t>Singaraja</w:t>
      </w:r>
      <w:proofErr w:type="spellEnd"/>
      <w:r w:rsidRPr="00C73F73">
        <w:rPr>
          <w:sz w:val="23"/>
          <w:szCs w:val="23"/>
        </w:rPr>
        <w:t xml:space="preserve"> International Art Forum (2018, Bali); </w:t>
      </w:r>
      <w:r w:rsidRPr="00C73F73">
        <w:rPr>
          <w:i/>
          <w:iCs/>
          <w:sz w:val="23"/>
          <w:szCs w:val="23"/>
        </w:rPr>
        <w:t>NEWWORK17</w:t>
      </w:r>
      <w:r w:rsidRPr="00C73F73">
        <w:rPr>
          <w:sz w:val="23"/>
          <w:szCs w:val="23"/>
        </w:rPr>
        <w:t xml:space="preserve">, Wits School of Arts Graduate Exhibition, Wits Art Museum (2017, Johannesburg); </w:t>
      </w:r>
      <w:r w:rsidRPr="00C73F73">
        <w:rPr>
          <w:i/>
          <w:iCs/>
          <w:sz w:val="23"/>
          <w:szCs w:val="23"/>
        </w:rPr>
        <w:t>Activate/Captivate: Collections re-engagement</w:t>
      </w:r>
      <w:r w:rsidRPr="00C73F73">
        <w:rPr>
          <w:sz w:val="23"/>
          <w:szCs w:val="23"/>
        </w:rPr>
        <w:t xml:space="preserve">, Wits Art Museum (2016, Johannesburg); </w:t>
      </w:r>
      <w:r w:rsidRPr="00C73F73">
        <w:rPr>
          <w:i/>
          <w:iCs/>
          <w:sz w:val="23"/>
          <w:szCs w:val="23"/>
        </w:rPr>
        <w:t>#ULTRACONTEMPORARY#EMERGENCYART#AFRICA</w:t>
      </w:r>
      <w:r w:rsidRPr="00C73F73">
        <w:rPr>
          <w:sz w:val="23"/>
          <w:szCs w:val="23"/>
        </w:rPr>
        <w:t xml:space="preserve">, MOAD - Museum of African Design, (2016, Johannesburg).  He received many prizes: The Claire &amp; </w:t>
      </w:r>
      <w:proofErr w:type="spellStart"/>
      <w:r w:rsidRPr="00C73F73">
        <w:rPr>
          <w:sz w:val="23"/>
          <w:szCs w:val="23"/>
        </w:rPr>
        <w:t>Edoardo</w:t>
      </w:r>
      <w:proofErr w:type="spellEnd"/>
      <w:r w:rsidRPr="00C73F73">
        <w:rPr>
          <w:sz w:val="23"/>
          <w:szCs w:val="23"/>
        </w:rPr>
        <w:t xml:space="preserve"> Villa Will Trust Grant (2020); SEED Award, SAFFCA - Southern African Foundation for Contemporary Art (2019); PPC </w:t>
      </w:r>
      <w:proofErr w:type="spellStart"/>
      <w:r w:rsidRPr="00C73F73">
        <w:rPr>
          <w:sz w:val="23"/>
          <w:szCs w:val="23"/>
        </w:rPr>
        <w:t>Imaginarium</w:t>
      </w:r>
      <w:proofErr w:type="spellEnd"/>
      <w:r w:rsidRPr="00C73F73">
        <w:rPr>
          <w:sz w:val="23"/>
          <w:szCs w:val="23"/>
        </w:rPr>
        <w:t xml:space="preserve"> Award (2018). Among his artist residences: SAFFCA.EU, La </w:t>
      </w:r>
      <w:proofErr w:type="spellStart"/>
      <w:r w:rsidRPr="00C73F73">
        <w:rPr>
          <w:sz w:val="23"/>
          <w:szCs w:val="23"/>
        </w:rPr>
        <w:t>Cambre</w:t>
      </w:r>
      <w:proofErr w:type="spellEnd"/>
      <w:r w:rsidRPr="00C73F73">
        <w:rPr>
          <w:sz w:val="23"/>
          <w:szCs w:val="23"/>
        </w:rPr>
        <w:t xml:space="preserve"> (2022, Bru</w:t>
      </w:r>
      <w:r>
        <w:rPr>
          <w:sz w:val="23"/>
          <w:szCs w:val="23"/>
        </w:rPr>
        <w:t>s</w:t>
      </w:r>
      <w:r w:rsidRPr="00C73F73">
        <w:rPr>
          <w:sz w:val="23"/>
          <w:szCs w:val="23"/>
        </w:rPr>
        <w:t xml:space="preserve">sels); NIROX Foundation Residency, NIROX Sculpture Park (2021, Cradle of Humankind, Johannesburg); RAW Material Company (2019, Dakar); SAFFCA - Southern African Foundation for Contemporary Art </w:t>
      </w:r>
      <w:r w:rsidRPr="00C73F73">
        <w:rPr>
          <w:sz w:val="23"/>
          <w:szCs w:val="23"/>
        </w:rPr>
        <w:lastRenderedPageBreak/>
        <w:t xml:space="preserve">(2018, </w:t>
      </w:r>
      <w:proofErr w:type="spellStart"/>
      <w:r w:rsidRPr="00C73F73">
        <w:rPr>
          <w:sz w:val="23"/>
          <w:szCs w:val="23"/>
        </w:rPr>
        <w:t>Knysna</w:t>
      </w:r>
      <w:proofErr w:type="spellEnd"/>
      <w:r w:rsidRPr="00C73F73">
        <w:rPr>
          <w:sz w:val="23"/>
          <w:szCs w:val="23"/>
        </w:rPr>
        <w:t xml:space="preserve">). His works is included in numerous public and private collections. Chris </w:t>
      </w:r>
      <w:proofErr w:type="spellStart"/>
      <w:r w:rsidRPr="00C73F73">
        <w:rPr>
          <w:sz w:val="23"/>
          <w:szCs w:val="23"/>
        </w:rPr>
        <w:t>Soal</w:t>
      </w:r>
      <w:proofErr w:type="spellEnd"/>
      <w:r w:rsidRPr="00C73F73">
        <w:rPr>
          <w:sz w:val="23"/>
          <w:szCs w:val="23"/>
        </w:rPr>
        <w:t xml:space="preserve"> was among the </w:t>
      </w:r>
      <w:r>
        <w:rPr>
          <w:sz w:val="23"/>
          <w:szCs w:val="23"/>
        </w:rPr>
        <w:t xml:space="preserve">selected </w:t>
      </w:r>
      <w:r w:rsidRPr="00C73F73">
        <w:rPr>
          <w:sz w:val="23"/>
          <w:szCs w:val="23"/>
        </w:rPr>
        <w:t>artist</w:t>
      </w:r>
      <w:r>
        <w:rPr>
          <w:sz w:val="23"/>
          <w:szCs w:val="23"/>
        </w:rPr>
        <w:t>s</w:t>
      </w:r>
      <w:r w:rsidRPr="00C73F73">
        <w:rPr>
          <w:sz w:val="23"/>
          <w:szCs w:val="23"/>
        </w:rPr>
        <w:t xml:space="preserve"> of Dior Lady Art #5 in 2020.</w:t>
      </w:r>
    </w:p>
    <w:p w14:paraId="6F0CE3E3" w14:textId="77777777" w:rsidR="002E3236" w:rsidRDefault="002E3236" w:rsidP="002E3236">
      <w:pPr>
        <w:ind w:left="-426" w:right="-427"/>
        <w:jc w:val="both"/>
        <w:rPr>
          <w:sz w:val="20"/>
          <w:szCs w:val="20"/>
        </w:rPr>
      </w:pPr>
    </w:p>
    <w:p w14:paraId="1C2AC04A" w14:textId="77777777" w:rsidR="004D6F23" w:rsidRDefault="004D6F23" w:rsidP="004D6F23">
      <w:pPr>
        <w:pStyle w:val="Corpotesto"/>
        <w:jc w:val="right"/>
        <w:rPr>
          <w:rStyle w:val="Nessuno"/>
          <w:b/>
          <w:bCs/>
          <w:sz w:val="22"/>
          <w:szCs w:val="22"/>
        </w:rPr>
      </w:pPr>
    </w:p>
    <w:p w14:paraId="0D6BD98B" w14:textId="1447A8FD" w:rsidR="00BD0137" w:rsidRPr="00C44135" w:rsidRDefault="00B05ED0" w:rsidP="004D6F23">
      <w:pPr>
        <w:pStyle w:val="Corpotesto"/>
        <w:jc w:val="right"/>
        <w:rPr>
          <w:rStyle w:val="Nessuno"/>
          <w:b/>
          <w:bCs/>
          <w:sz w:val="22"/>
          <w:szCs w:val="22"/>
        </w:rPr>
      </w:pPr>
      <w:r w:rsidRPr="00C44135">
        <w:rPr>
          <w:rStyle w:val="Nessuno"/>
          <w:b/>
          <w:bCs/>
          <w:sz w:val="22"/>
          <w:szCs w:val="22"/>
        </w:rPr>
        <w:t>Contatti Stampa</w:t>
      </w:r>
    </w:p>
    <w:p w14:paraId="7D857339" w14:textId="77777777" w:rsidR="00BD0137" w:rsidRPr="00C44135" w:rsidRDefault="00B05ED0" w:rsidP="004D6F23">
      <w:pPr>
        <w:pStyle w:val="Corpotesto"/>
        <w:jc w:val="right"/>
        <w:rPr>
          <w:rStyle w:val="Nessuno"/>
          <w:sz w:val="22"/>
          <w:szCs w:val="22"/>
        </w:rPr>
      </w:pPr>
      <w:r w:rsidRPr="00C44135">
        <w:rPr>
          <w:rStyle w:val="Nessuno"/>
          <w:sz w:val="22"/>
          <w:szCs w:val="22"/>
        </w:rPr>
        <w:t xml:space="preserve">exhibitions@eduardosecci.com | (+39) 02 38248728 </w:t>
      </w:r>
    </w:p>
    <w:p w14:paraId="03A25339" w14:textId="1DF08C7F" w:rsidR="00BD0137" w:rsidRPr="00923B75" w:rsidRDefault="00B05ED0" w:rsidP="004D6F23">
      <w:pPr>
        <w:pStyle w:val="Corpotesto"/>
        <w:jc w:val="right"/>
        <w:rPr>
          <w:lang w:val="en-US"/>
        </w:rPr>
      </w:pPr>
      <w:r w:rsidRPr="00923B75">
        <w:rPr>
          <w:rStyle w:val="Nessuno"/>
          <w:sz w:val="22"/>
          <w:szCs w:val="22"/>
          <w:lang w:val="en-US"/>
        </w:rPr>
        <w:t>The Knack Studio | tamara@theknackstudio.com | (+39) 347 07129</w:t>
      </w:r>
      <w:r w:rsidR="00C44135" w:rsidRPr="00923B75">
        <w:rPr>
          <w:rStyle w:val="Nessuno"/>
          <w:sz w:val="22"/>
          <w:szCs w:val="22"/>
          <w:lang w:val="en-US"/>
        </w:rPr>
        <w:t>34</w:t>
      </w:r>
    </w:p>
    <w:sectPr w:rsidR="00BD0137" w:rsidRPr="00923B75" w:rsidSect="007060F3">
      <w:headerReference w:type="default" r:id="rId6"/>
      <w:footerReference w:type="default" r:id="rId7"/>
      <w:pgSz w:w="12240" w:h="15840"/>
      <w:pgMar w:top="1530" w:right="1701"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5539C" w14:textId="77777777" w:rsidR="00B15B3F" w:rsidRDefault="00B15B3F">
      <w:r>
        <w:separator/>
      </w:r>
    </w:p>
  </w:endnote>
  <w:endnote w:type="continuationSeparator" w:id="0">
    <w:p w14:paraId="3C387407" w14:textId="77777777" w:rsidR="00B15B3F" w:rsidRDefault="00B1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3347" w14:textId="77777777" w:rsidR="00820442" w:rsidRDefault="00B05ED0">
    <w:pPr>
      <w:pStyle w:val="Corpo"/>
      <w:spacing w:before="94" w:line="249" w:lineRule="auto"/>
      <w:ind w:right="221"/>
      <w:rPr>
        <w:rFonts w:ascii="Times New Roman" w:hAnsi="Times New Roman"/>
        <w:i/>
        <w:iCs/>
        <w:sz w:val="14"/>
        <w:szCs w:val="14"/>
      </w:rPr>
    </w:pPr>
    <w:r>
      <w:rPr>
        <w:rFonts w:ascii="Times New Roman" w:hAnsi="Times New Roman"/>
        <w:i/>
        <w:iCs/>
        <w:sz w:val="14"/>
        <w:szCs w:val="14"/>
      </w:rPr>
      <w:t xml:space="preserve">          </w:t>
    </w:r>
  </w:p>
  <w:p w14:paraId="0E2729CC" w14:textId="04053D00" w:rsidR="00BD0137" w:rsidRDefault="00820442">
    <w:pPr>
      <w:pStyle w:val="Corpo"/>
      <w:spacing w:before="94" w:line="249" w:lineRule="auto"/>
      <w:ind w:right="221"/>
      <w:rPr>
        <w:rFonts w:ascii="Times New Roman" w:eastAsia="Times New Roman" w:hAnsi="Times New Roman" w:cs="Times New Roman"/>
        <w:i/>
        <w:iCs/>
        <w:sz w:val="14"/>
        <w:szCs w:val="14"/>
      </w:rPr>
    </w:pPr>
    <w:r>
      <w:rPr>
        <w:rFonts w:ascii="Times New Roman" w:hAnsi="Times New Roman"/>
        <w:i/>
        <w:iCs/>
        <w:sz w:val="14"/>
        <w:szCs w:val="14"/>
      </w:rPr>
      <w:t xml:space="preserve">                       </w:t>
    </w:r>
    <w:r w:rsidR="00B05ED0">
      <w:rPr>
        <w:rFonts w:ascii="Times New Roman" w:hAnsi="Times New Roman"/>
        <w:i/>
        <w:iCs/>
        <w:sz w:val="14"/>
        <w:szCs w:val="14"/>
      </w:rPr>
      <w:t xml:space="preserve">     Piazza Carlo Goldoni 2                             Via Bernardino </w:t>
    </w:r>
    <w:proofErr w:type="spellStart"/>
    <w:r w:rsidR="00B05ED0">
      <w:rPr>
        <w:rFonts w:ascii="Times New Roman" w:hAnsi="Times New Roman"/>
        <w:i/>
        <w:iCs/>
        <w:sz w:val="14"/>
        <w:szCs w:val="14"/>
      </w:rPr>
      <w:t>Zenale</w:t>
    </w:r>
    <w:proofErr w:type="spellEnd"/>
    <w:r w:rsidR="00B05ED0">
      <w:rPr>
        <w:rFonts w:ascii="Times New Roman" w:hAnsi="Times New Roman"/>
        <w:i/>
        <w:iCs/>
        <w:sz w:val="14"/>
        <w:szCs w:val="14"/>
      </w:rPr>
      <w:t xml:space="preserve"> 3</w:t>
    </w:r>
  </w:p>
  <w:p w14:paraId="0F7B2AAA" w14:textId="77777777" w:rsidR="00BD0137" w:rsidRDefault="00B05ED0">
    <w:pPr>
      <w:pStyle w:val="Corpo"/>
      <w:spacing w:before="7"/>
      <w:rPr>
        <w:rFonts w:ascii="Times New Roman" w:eastAsia="Times New Roman" w:hAnsi="Times New Roman" w:cs="Times New Roman"/>
        <w:i/>
        <w:iCs/>
        <w:sz w:val="14"/>
        <w:szCs w:val="14"/>
      </w:rPr>
    </w:pPr>
    <w:r>
      <w:rPr>
        <w:rFonts w:ascii="Times New Roman" w:hAnsi="Times New Roman"/>
        <w:i/>
        <w:iCs/>
        <w:sz w:val="14"/>
        <w:szCs w:val="14"/>
      </w:rPr>
      <w:t xml:space="preserve">                            50123 Firenze                                            20123 Milano</w:t>
    </w:r>
  </w:p>
  <w:p w14:paraId="03206E0A" w14:textId="77777777" w:rsidR="00BD0137" w:rsidRDefault="00B05ED0">
    <w:pPr>
      <w:pStyle w:val="Corpo"/>
      <w:spacing w:before="7"/>
      <w:rPr>
        <w:rFonts w:ascii="Times New Roman" w:eastAsia="Times New Roman" w:hAnsi="Times New Roman" w:cs="Times New Roman"/>
        <w:i/>
        <w:iCs/>
        <w:sz w:val="14"/>
        <w:szCs w:val="14"/>
      </w:rPr>
    </w:pPr>
    <w:r>
      <w:rPr>
        <w:rFonts w:ascii="Times New Roman" w:hAnsi="Times New Roman"/>
        <w:i/>
        <w:iCs/>
        <w:sz w:val="14"/>
        <w:szCs w:val="14"/>
      </w:rPr>
      <w:t xml:space="preserve">                     </w:t>
    </w:r>
  </w:p>
  <w:p w14:paraId="0E2A248B" w14:textId="77777777" w:rsidR="00BD0137" w:rsidRDefault="00B05ED0">
    <w:pPr>
      <w:pStyle w:val="Corpo"/>
      <w:spacing w:before="7"/>
      <w:rPr>
        <w:rFonts w:ascii="Times New Roman" w:eastAsia="Times New Roman" w:hAnsi="Times New Roman" w:cs="Times New Roman"/>
        <w:i/>
        <w:iCs/>
        <w:sz w:val="14"/>
        <w:szCs w:val="14"/>
      </w:rPr>
    </w:pPr>
    <w:r>
      <w:rPr>
        <w:rFonts w:ascii="Times New Roman" w:hAnsi="Times New Roman"/>
        <w:i/>
        <w:iCs/>
        <w:sz w:val="14"/>
        <w:szCs w:val="14"/>
      </w:rPr>
      <w:t xml:space="preserve">                           +39 055 661356                                        +39 02 38248 728</w:t>
    </w:r>
  </w:p>
  <w:p w14:paraId="01C890BD" w14:textId="77777777" w:rsidR="00BD0137" w:rsidRDefault="00B05ED0">
    <w:pPr>
      <w:pStyle w:val="Corpo"/>
    </w:pPr>
    <w:r>
      <w:rPr>
        <w:rFonts w:ascii="Times New Roman" w:hAnsi="Times New Roman"/>
        <w:i/>
        <w:iCs/>
        <w:sz w:val="14"/>
        <w:szCs w:val="14"/>
      </w:rPr>
      <w:t xml:space="preserve">                            </w:t>
    </w:r>
    <w:hyperlink r:id="rId1" w:history="1">
      <w:r>
        <w:rPr>
          <w:rStyle w:val="Hyperlink0"/>
          <w:rFonts w:eastAsia="Arial Unicode MS"/>
        </w:rPr>
        <w:t>firenze@eduardosecci.com</w:t>
      </w:r>
    </w:hyperlink>
    <w:r>
      <w:rPr>
        <w:rStyle w:val="Hyperlink0"/>
        <w:rFonts w:eastAsia="Arial Unicode MS"/>
      </w:rPr>
      <w:t xml:space="preserve">                        </w:t>
    </w:r>
    <w:hyperlink r:id="rId2" w:history="1">
      <w:r>
        <w:rPr>
          <w:rStyle w:val="Hyperlink1"/>
          <w:rFonts w:eastAsia="Arial Unicode MS"/>
        </w:rPr>
        <w:t>milano@eduardosecci.com</w:t>
      </w:r>
    </w:hyperlink>
    <w:r>
      <w:rPr>
        <w:rStyle w:val="Hyperlink0"/>
        <w:rFonts w:eastAsia="Arial Unicode MS"/>
      </w:rPr>
      <w:t xml:space="preserve">               eduardosecci.com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B69E1" w14:textId="77777777" w:rsidR="00B15B3F" w:rsidRDefault="00B15B3F">
      <w:r>
        <w:separator/>
      </w:r>
    </w:p>
  </w:footnote>
  <w:footnote w:type="continuationSeparator" w:id="0">
    <w:p w14:paraId="629C576E" w14:textId="77777777" w:rsidR="00B15B3F" w:rsidRDefault="00B15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5E56" w14:textId="77777777" w:rsidR="00BD0137" w:rsidRDefault="00B05ED0">
    <w:pPr>
      <w:pStyle w:val="Intestazione"/>
      <w:tabs>
        <w:tab w:val="clear" w:pos="9360"/>
        <w:tab w:val="right" w:pos="8818"/>
      </w:tabs>
    </w:pPr>
    <w:r>
      <w:rPr>
        <w:noProof/>
        <w:lang w:val="it-IT" w:eastAsia="it-IT"/>
      </w:rPr>
      <w:drawing>
        <wp:inline distT="0" distB="0" distL="0" distR="0" wp14:anchorId="22E7E47A" wp14:editId="3534ED52">
          <wp:extent cx="3104190" cy="204223"/>
          <wp:effectExtent l="0" t="0" r="0" b="0"/>
          <wp:docPr id="1073741825" name="officeArt object" descr="Immagine 18"/>
          <wp:cNvGraphicFramePr/>
          <a:graphic xmlns:a="http://schemas.openxmlformats.org/drawingml/2006/main">
            <a:graphicData uri="http://schemas.openxmlformats.org/drawingml/2006/picture">
              <pic:pic xmlns:pic="http://schemas.openxmlformats.org/drawingml/2006/picture">
                <pic:nvPicPr>
                  <pic:cNvPr id="1073741825" name="Immagine 18" descr="Immagine 18"/>
                  <pic:cNvPicPr>
                    <a:picLocks noChangeAspect="1"/>
                  </pic:cNvPicPr>
                </pic:nvPicPr>
                <pic:blipFill>
                  <a:blip r:embed="rId1"/>
                  <a:stretch>
                    <a:fillRect/>
                  </a:stretch>
                </pic:blipFill>
                <pic:spPr>
                  <a:xfrm>
                    <a:off x="0" y="0"/>
                    <a:ext cx="3104190" cy="20422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37"/>
    <w:rsid w:val="000251C4"/>
    <w:rsid w:val="0004104C"/>
    <w:rsid w:val="0004546C"/>
    <w:rsid w:val="000521BD"/>
    <w:rsid w:val="00080494"/>
    <w:rsid w:val="000808B4"/>
    <w:rsid w:val="00080F86"/>
    <w:rsid w:val="00087B3D"/>
    <w:rsid w:val="00090F00"/>
    <w:rsid w:val="000941E1"/>
    <w:rsid w:val="000A19C4"/>
    <w:rsid w:val="000A74A2"/>
    <w:rsid w:val="000C3712"/>
    <w:rsid w:val="001018BC"/>
    <w:rsid w:val="00110E7F"/>
    <w:rsid w:val="00115669"/>
    <w:rsid w:val="00123166"/>
    <w:rsid w:val="00145420"/>
    <w:rsid w:val="001604E8"/>
    <w:rsid w:val="00161413"/>
    <w:rsid w:val="00174B29"/>
    <w:rsid w:val="00191A59"/>
    <w:rsid w:val="001B6C93"/>
    <w:rsid w:val="001E79B9"/>
    <w:rsid w:val="002179C0"/>
    <w:rsid w:val="002215EE"/>
    <w:rsid w:val="00243513"/>
    <w:rsid w:val="002704D3"/>
    <w:rsid w:val="002B05FD"/>
    <w:rsid w:val="002C061C"/>
    <w:rsid w:val="002C563E"/>
    <w:rsid w:val="002E3236"/>
    <w:rsid w:val="002E6399"/>
    <w:rsid w:val="002E65BA"/>
    <w:rsid w:val="002F7279"/>
    <w:rsid w:val="003123A0"/>
    <w:rsid w:val="00370468"/>
    <w:rsid w:val="003852F8"/>
    <w:rsid w:val="00395D4D"/>
    <w:rsid w:val="003A5642"/>
    <w:rsid w:val="003A6237"/>
    <w:rsid w:val="003B03EC"/>
    <w:rsid w:val="003C7C93"/>
    <w:rsid w:val="003E4997"/>
    <w:rsid w:val="00401A05"/>
    <w:rsid w:val="0041463E"/>
    <w:rsid w:val="00427394"/>
    <w:rsid w:val="00430725"/>
    <w:rsid w:val="00432335"/>
    <w:rsid w:val="00491B79"/>
    <w:rsid w:val="004A196E"/>
    <w:rsid w:val="004C2FF7"/>
    <w:rsid w:val="004C7147"/>
    <w:rsid w:val="004D1DA5"/>
    <w:rsid w:val="004D6075"/>
    <w:rsid w:val="004D6F23"/>
    <w:rsid w:val="004E0495"/>
    <w:rsid w:val="004E613E"/>
    <w:rsid w:val="004F0BA1"/>
    <w:rsid w:val="004F7B86"/>
    <w:rsid w:val="0050480E"/>
    <w:rsid w:val="0050586F"/>
    <w:rsid w:val="00520A9A"/>
    <w:rsid w:val="0052380D"/>
    <w:rsid w:val="005314EB"/>
    <w:rsid w:val="0054051E"/>
    <w:rsid w:val="00544DF7"/>
    <w:rsid w:val="00550B0A"/>
    <w:rsid w:val="0055651C"/>
    <w:rsid w:val="00571E51"/>
    <w:rsid w:val="00580512"/>
    <w:rsid w:val="00586B7F"/>
    <w:rsid w:val="005A3B82"/>
    <w:rsid w:val="005D2EF5"/>
    <w:rsid w:val="0060485A"/>
    <w:rsid w:val="00605628"/>
    <w:rsid w:val="00606D18"/>
    <w:rsid w:val="00616C3D"/>
    <w:rsid w:val="006202E3"/>
    <w:rsid w:val="00654BCB"/>
    <w:rsid w:val="00685D5B"/>
    <w:rsid w:val="006B46F1"/>
    <w:rsid w:val="006C215C"/>
    <w:rsid w:val="006C5B7F"/>
    <w:rsid w:val="006E3950"/>
    <w:rsid w:val="006F37CF"/>
    <w:rsid w:val="006F517D"/>
    <w:rsid w:val="007060F3"/>
    <w:rsid w:val="007131EA"/>
    <w:rsid w:val="00734508"/>
    <w:rsid w:val="0075108D"/>
    <w:rsid w:val="007D7B2F"/>
    <w:rsid w:val="007E0CAB"/>
    <w:rsid w:val="007E2E94"/>
    <w:rsid w:val="007E6BD3"/>
    <w:rsid w:val="007F1547"/>
    <w:rsid w:val="007F771A"/>
    <w:rsid w:val="00802207"/>
    <w:rsid w:val="008056F7"/>
    <w:rsid w:val="00820442"/>
    <w:rsid w:val="00835FAE"/>
    <w:rsid w:val="00852C0F"/>
    <w:rsid w:val="00866A4B"/>
    <w:rsid w:val="00876436"/>
    <w:rsid w:val="008A4821"/>
    <w:rsid w:val="008B4400"/>
    <w:rsid w:val="008B6D69"/>
    <w:rsid w:val="008C479B"/>
    <w:rsid w:val="008C5346"/>
    <w:rsid w:val="008E07C4"/>
    <w:rsid w:val="00901AA4"/>
    <w:rsid w:val="00923548"/>
    <w:rsid w:val="00923B75"/>
    <w:rsid w:val="00927EFB"/>
    <w:rsid w:val="00975C9D"/>
    <w:rsid w:val="009D539F"/>
    <w:rsid w:val="009E3E42"/>
    <w:rsid w:val="00A02B88"/>
    <w:rsid w:val="00A05978"/>
    <w:rsid w:val="00A23067"/>
    <w:rsid w:val="00A34BE7"/>
    <w:rsid w:val="00A46FEC"/>
    <w:rsid w:val="00A65A98"/>
    <w:rsid w:val="00A73073"/>
    <w:rsid w:val="00A85162"/>
    <w:rsid w:val="00AC03A3"/>
    <w:rsid w:val="00AE0240"/>
    <w:rsid w:val="00AE3084"/>
    <w:rsid w:val="00B05ED0"/>
    <w:rsid w:val="00B148A9"/>
    <w:rsid w:val="00B15B3F"/>
    <w:rsid w:val="00B16ECB"/>
    <w:rsid w:val="00B24436"/>
    <w:rsid w:val="00B259E2"/>
    <w:rsid w:val="00B27AD5"/>
    <w:rsid w:val="00B50603"/>
    <w:rsid w:val="00B5077E"/>
    <w:rsid w:val="00B55DF7"/>
    <w:rsid w:val="00B61CC0"/>
    <w:rsid w:val="00B74968"/>
    <w:rsid w:val="00B83771"/>
    <w:rsid w:val="00B838D7"/>
    <w:rsid w:val="00BD0137"/>
    <w:rsid w:val="00BE24BC"/>
    <w:rsid w:val="00BE501B"/>
    <w:rsid w:val="00BE5FB4"/>
    <w:rsid w:val="00BF6085"/>
    <w:rsid w:val="00C44135"/>
    <w:rsid w:val="00C46175"/>
    <w:rsid w:val="00C469A7"/>
    <w:rsid w:val="00C75CBD"/>
    <w:rsid w:val="00CD52CB"/>
    <w:rsid w:val="00CF33C8"/>
    <w:rsid w:val="00CF3AB6"/>
    <w:rsid w:val="00CF4C97"/>
    <w:rsid w:val="00D05AA8"/>
    <w:rsid w:val="00D1058E"/>
    <w:rsid w:val="00D123DA"/>
    <w:rsid w:val="00D35502"/>
    <w:rsid w:val="00D6046C"/>
    <w:rsid w:val="00D65AB1"/>
    <w:rsid w:val="00D720DD"/>
    <w:rsid w:val="00DA4969"/>
    <w:rsid w:val="00DB1593"/>
    <w:rsid w:val="00DB4B04"/>
    <w:rsid w:val="00DD255C"/>
    <w:rsid w:val="00DD491C"/>
    <w:rsid w:val="00DF2994"/>
    <w:rsid w:val="00DF5EDB"/>
    <w:rsid w:val="00E01413"/>
    <w:rsid w:val="00E1101C"/>
    <w:rsid w:val="00E3442D"/>
    <w:rsid w:val="00E61B05"/>
    <w:rsid w:val="00E63870"/>
    <w:rsid w:val="00E67AA8"/>
    <w:rsid w:val="00E96B6C"/>
    <w:rsid w:val="00EA090A"/>
    <w:rsid w:val="00EA0DD6"/>
    <w:rsid w:val="00EB21C7"/>
    <w:rsid w:val="00EE0744"/>
    <w:rsid w:val="00EF2132"/>
    <w:rsid w:val="00F31959"/>
    <w:rsid w:val="00F5017E"/>
    <w:rsid w:val="00F926A9"/>
    <w:rsid w:val="00FA2274"/>
    <w:rsid w:val="00FA5F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4848F7"/>
  <w15:docId w15:val="{85843589-9245-F844-A33B-4513D63C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680"/>
        <w:tab w:val="right" w:pos="9360"/>
      </w:tabs>
    </w:pPr>
    <w:rPr>
      <w:rFonts w:ascii="Calibri" w:hAnsi="Calibri" w:cs="Arial Unicode MS"/>
      <w:color w:val="000000"/>
      <w:sz w:val="22"/>
      <w:szCs w:val="22"/>
      <w:u w:color="000000"/>
      <w:lang w:val="en-US"/>
    </w:rPr>
  </w:style>
  <w:style w:type="paragraph" w:customStyle="1" w:styleId="Corpo">
    <w:name w:val="Corpo"/>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i/>
      <w:iCs/>
      <w:outline w:val="0"/>
      <w:color w:val="000000"/>
      <w:sz w:val="14"/>
      <w:szCs w:val="14"/>
      <w:u w:color="000000"/>
      <w:lang w:val="it-IT"/>
    </w:rPr>
  </w:style>
  <w:style w:type="character" w:customStyle="1" w:styleId="Hyperlink1">
    <w:name w:val="Hyperlink.1"/>
    <w:basedOn w:val="Nessuno"/>
    <w:rPr>
      <w:rFonts w:ascii="Times New Roman" w:eastAsia="Times New Roman" w:hAnsi="Times New Roman" w:cs="Times New Roman"/>
      <w:i/>
      <w:iCs/>
      <w:sz w:val="14"/>
      <w:szCs w:val="14"/>
      <w:lang w:val="it-IT"/>
    </w:rPr>
  </w:style>
  <w:style w:type="paragraph" w:styleId="Titolo">
    <w:name w:val="Title"/>
    <w:next w:val="Corpo"/>
    <w:link w:val="TitoloCarattere"/>
    <w:uiPriority w:val="10"/>
    <w:qFormat/>
    <w:rPr>
      <w:rFonts w:ascii="Calibri" w:hAnsi="Calibri" w:cs="Arial Unicode MS"/>
      <w:color w:val="000000"/>
      <w:spacing w:val="-10"/>
      <w:kern w:val="28"/>
      <w:sz w:val="56"/>
      <w:szCs w:val="56"/>
      <w:u w:color="000000"/>
      <w:lang w:val="en-US"/>
    </w:rPr>
  </w:style>
  <w:style w:type="paragraph" w:styleId="Corpotesto">
    <w:name w:val="Body Text"/>
    <w:pPr>
      <w:widowControl w:val="0"/>
    </w:pPr>
    <w:rPr>
      <w:rFonts w:eastAsia="Times New Roman"/>
      <w:color w:val="000000"/>
      <w:u w:color="000000"/>
    </w:rPr>
  </w:style>
  <w:style w:type="paragraph" w:styleId="NormaleWeb">
    <w:name w:val="Normal (Web)"/>
    <w:uiPriority w:val="99"/>
    <w:qFormat/>
    <w:pPr>
      <w:spacing w:before="100" w:after="100"/>
    </w:pPr>
    <w:rPr>
      <w:rFonts w:cs="Arial Unicode MS"/>
      <w:color w:val="000000"/>
      <w:sz w:val="24"/>
      <w:szCs w:val="24"/>
      <w:u w:color="000000"/>
    </w:rPr>
  </w:style>
  <w:style w:type="paragraph" w:styleId="Pidipagina">
    <w:name w:val="footer"/>
    <w:basedOn w:val="Normale"/>
    <w:link w:val="PidipaginaCarattere"/>
    <w:uiPriority w:val="99"/>
    <w:unhideWhenUsed/>
    <w:rsid w:val="00820442"/>
    <w:pPr>
      <w:tabs>
        <w:tab w:val="center" w:pos="4819"/>
        <w:tab w:val="right" w:pos="9638"/>
      </w:tabs>
    </w:pPr>
  </w:style>
  <w:style w:type="character" w:customStyle="1" w:styleId="PidipaginaCarattere">
    <w:name w:val="Piè di pagina Carattere"/>
    <w:basedOn w:val="Carpredefinitoparagrafo"/>
    <w:link w:val="Pidipagina"/>
    <w:uiPriority w:val="99"/>
    <w:rsid w:val="00820442"/>
    <w:rPr>
      <w:sz w:val="24"/>
      <w:szCs w:val="24"/>
      <w:lang w:val="en-US"/>
    </w:rPr>
  </w:style>
  <w:style w:type="character" w:customStyle="1" w:styleId="TitoloCarattere">
    <w:name w:val="Titolo Carattere"/>
    <w:basedOn w:val="Carpredefinitoparagrafo"/>
    <w:link w:val="Titolo"/>
    <w:uiPriority w:val="10"/>
    <w:rsid w:val="00243513"/>
    <w:rPr>
      <w:rFonts w:ascii="Calibri" w:hAnsi="Calibri" w:cs="Arial Unicode MS"/>
      <w:color w:val="000000"/>
      <w:spacing w:val="-10"/>
      <w:kern w:val="28"/>
      <w:sz w:val="56"/>
      <w:szCs w:val="5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52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firenze@eduardosecci.com" TargetMode="External"/><Relationship Id="rId2" Type="http://schemas.openxmlformats.org/officeDocument/2006/relationships/hyperlink" Target="mailto:milano@eduardosec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768</Words>
  <Characters>4378</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rt@eduardosecci.com</cp:lastModifiedBy>
  <cp:revision>76</cp:revision>
  <dcterms:created xsi:type="dcterms:W3CDTF">2022-05-26T16:28:00Z</dcterms:created>
  <dcterms:modified xsi:type="dcterms:W3CDTF">2022-08-24T13:19:00Z</dcterms:modified>
</cp:coreProperties>
</file>